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065F" w14:textId="03CE6044" w:rsidR="00924C5A" w:rsidRPr="00C10B62" w:rsidRDefault="00824CBC" w:rsidP="00C10B62">
      <w:pPr>
        <w:pStyle w:val="paragraph"/>
        <w:jc w:val="center"/>
        <w:textAlignment w:val="baseline"/>
        <w:rPr>
          <w:rStyle w:val="normaltextrun"/>
          <w:rFonts w:asciiTheme="minorHAnsi" w:hAnsiTheme="minorHAnsi" w:cstheme="minorBidi"/>
          <w:b/>
          <w:bCs/>
          <w:sz w:val="28"/>
          <w:szCs w:val="28"/>
        </w:rPr>
      </w:pPr>
      <w:r w:rsidRPr="7B3FD4DA">
        <w:rPr>
          <w:rStyle w:val="normaltextrun"/>
          <w:rFonts w:asciiTheme="minorHAnsi" w:hAnsiTheme="minorHAnsi" w:cstheme="minorBidi"/>
          <w:b/>
          <w:bCs/>
          <w:sz w:val="28"/>
          <w:szCs w:val="28"/>
        </w:rPr>
        <w:t>A-LISTS Participant Information Sheet for Co-design Scoping Survey</w:t>
      </w:r>
    </w:p>
    <w:p w14:paraId="763CA55D" w14:textId="6B4F3E20" w:rsidR="00924C5A" w:rsidRPr="00FC5D9D" w:rsidRDefault="7B3FD4DA" w:rsidP="7B3FD4DA">
      <w:pPr>
        <w:pStyle w:val="paragraph"/>
        <w:textAlignment w:val="baseline"/>
      </w:pPr>
      <w:r>
        <w:rPr>
          <w:noProof/>
        </w:rPr>
        <w:drawing>
          <wp:inline distT="0" distB="0" distL="0" distR="0" wp14:anchorId="009611D9" wp14:editId="441D8FB3">
            <wp:extent cx="5895974" cy="885825"/>
            <wp:effectExtent l="0" t="0" r="0" b="0"/>
            <wp:docPr id="1158319388" name="Picture 115831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95974" cy="885825"/>
                    </a:xfrm>
                    <a:prstGeom prst="rect">
                      <a:avLst/>
                    </a:prstGeom>
                  </pic:spPr>
                </pic:pic>
              </a:graphicData>
            </a:graphic>
          </wp:inline>
        </w:drawing>
      </w:r>
      <w:r w:rsidR="00824CBC">
        <w:br/>
      </w:r>
      <w:r w:rsidR="00AF297F">
        <w:rPr>
          <w:noProof/>
        </w:rPr>
        <w:drawing>
          <wp:inline distT="0" distB="0" distL="0" distR="0" wp14:anchorId="5A0F3EA5" wp14:editId="5B26B29E">
            <wp:extent cx="1531620" cy="983890"/>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0897" cy="989850"/>
                    </a:xfrm>
                    <a:prstGeom prst="rect">
                      <a:avLst/>
                    </a:prstGeom>
                  </pic:spPr>
                </pic:pic>
              </a:graphicData>
            </a:graphic>
          </wp:inline>
        </w:drawing>
      </w:r>
    </w:p>
    <w:p w14:paraId="75ECDD59" w14:textId="2983AD7C" w:rsidR="00FC5D9D" w:rsidRPr="00E04AB9" w:rsidRDefault="00FC5D9D" w:rsidP="0A2F4A4A">
      <w:pPr>
        <w:spacing w:before="240" w:after="100" w:afterAutospacing="1" w:line="240" w:lineRule="auto"/>
        <w:ind w:left="90" w:hanging="90"/>
        <w:textAlignment w:val="baseline"/>
        <w:rPr>
          <w:rFonts w:eastAsia="Times New Roman"/>
          <w:b/>
          <w:bCs/>
          <w:lang w:eastAsia="en-AU"/>
        </w:rPr>
      </w:pPr>
      <w:r w:rsidRPr="0A2F4A4A">
        <w:rPr>
          <w:rFonts w:eastAsia="Times New Roman"/>
          <w:b/>
          <w:bCs/>
          <w:color w:val="000000"/>
          <w:u w:val="single"/>
          <w:shd w:val="clear" w:color="auto" w:fill="FFFFFF"/>
          <w:lang w:val="en-GB" w:eastAsia="en-AU"/>
        </w:rPr>
        <w:t>A</w:t>
      </w:r>
      <w:r w:rsidRPr="0A2F4A4A">
        <w:rPr>
          <w:rFonts w:eastAsia="Times New Roman"/>
          <w:b/>
          <w:bCs/>
          <w:color w:val="000000"/>
          <w:shd w:val="clear" w:color="auto" w:fill="FFFFFF"/>
          <w:lang w:val="en-GB" w:eastAsia="en-AU"/>
        </w:rPr>
        <w:t xml:space="preserve">ustralian Stroke Clinical Registry- </w:t>
      </w:r>
      <w:proofErr w:type="spellStart"/>
      <w:r w:rsidRPr="0A2F4A4A">
        <w:rPr>
          <w:rFonts w:eastAsia="Times New Roman"/>
          <w:b/>
          <w:bCs/>
          <w:color w:val="000000"/>
          <w:u w:val="single"/>
          <w:shd w:val="clear" w:color="auto" w:fill="FFFFFF"/>
          <w:lang w:val="en-GB" w:eastAsia="en-AU"/>
        </w:rPr>
        <w:t>LI</w:t>
      </w:r>
      <w:r w:rsidRPr="0A2F4A4A">
        <w:rPr>
          <w:rFonts w:eastAsia="Times New Roman"/>
          <w:b/>
          <w:bCs/>
          <w:color w:val="000000"/>
          <w:shd w:val="clear" w:color="auto" w:fill="FFFFFF"/>
          <w:lang w:val="en-GB" w:eastAsia="en-AU"/>
        </w:rPr>
        <w:t>fe</w:t>
      </w:r>
      <w:proofErr w:type="spellEnd"/>
      <w:r w:rsidRPr="0A2F4A4A">
        <w:rPr>
          <w:rFonts w:eastAsia="Times New Roman"/>
          <w:b/>
          <w:bCs/>
          <w:color w:val="000000"/>
          <w:shd w:val="clear" w:color="auto" w:fill="FFFFFF"/>
          <w:lang w:val="en-GB" w:eastAsia="en-AU"/>
        </w:rPr>
        <w:t xml:space="preserve"> after </w:t>
      </w:r>
      <w:r w:rsidRPr="0A2F4A4A">
        <w:rPr>
          <w:rFonts w:eastAsia="Times New Roman"/>
          <w:b/>
          <w:bCs/>
          <w:color w:val="000000"/>
          <w:u w:val="single"/>
          <w:shd w:val="clear" w:color="auto" w:fill="FFFFFF"/>
          <w:lang w:val="en-GB" w:eastAsia="en-AU"/>
        </w:rPr>
        <w:t>S</w:t>
      </w:r>
      <w:r w:rsidRPr="0A2F4A4A">
        <w:rPr>
          <w:rFonts w:eastAsia="Times New Roman"/>
          <w:b/>
          <w:bCs/>
          <w:color w:val="000000"/>
          <w:shd w:val="clear" w:color="auto" w:fill="FFFFFF"/>
          <w:lang w:val="en-GB" w:eastAsia="en-AU"/>
        </w:rPr>
        <w:t xml:space="preserve">troke with </w:t>
      </w:r>
      <w:r w:rsidRPr="0A2F4A4A">
        <w:rPr>
          <w:rFonts w:eastAsia="Times New Roman"/>
          <w:b/>
          <w:bCs/>
          <w:color w:val="000000"/>
          <w:u w:val="single"/>
          <w:shd w:val="clear" w:color="auto" w:fill="FFFFFF"/>
          <w:lang w:val="en-GB" w:eastAsia="en-AU"/>
        </w:rPr>
        <w:t>T</w:t>
      </w:r>
      <w:r w:rsidRPr="0A2F4A4A">
        <w:rPr>
          <w:rFonts w:eastAsia="Times New Roman"/>
          <w:b/>
          <w:bCs/>
          <w:color w:val="000000"/>
          <w:shd w:val="clear" w:color="auto" w:fill="FFFFFF"/>
          <w:lang w:val="en-GB" w:eastAsia="en-AU"/>
        </w:rPr>
        <w:t xml:space="preserve">ailored </w:t>
      </w:r>
      <w:r w:rsidRPr="0A2F4A4A">
        <w:rPr>
          <w:rFonts w:eastAsia="Times New Roman"/>
          <w:b/>
          <w:bCs/>
          <w:color w:val="000000"/>
          <w:u w:val="single"/>
          <w:shd w:val="clear" w:color="auto" w:fill="FFFFFF"/>
          <w:lang w:val="en-GB" w:eastAsia="en-AU"/>
        </w:rPr>
        <w:t>S</w:t>
      </w:r>
      <w:r w:rsidRPr="0A2F4A4A">
        <w:rPr>
          <w:rFonts w:eastAsia="Times New Roman"/>
          <w:b/>
          <w:bCs/>
          <w:color w:val="000000"/>
          <w:shd w:val="clear" w:color="auto" w:fill="FFFFFF"/>
          <w:lang w:val="en-GB" w:eastAsia="en-AU"/>
        </w:rPr>
        <w:t>upport (A-LISTS)</w:t>
      </w:r>
      <w:r w:rsidRPr="0A2F4A4A">
        <w:rPr>
          <w:rFonts w:eastAsia="Times New Roman"/>
          <w:b/>
          <w:bCs/>
          <w:color w:val="000000"/>
          <w:lang w:eastAsia="en-AU"/>
        </w:rPr>
        <w:t> </w:t>
      </w:r>
    </w:p>
    <w:p w14:paraId="580619C1" w14:textId="77777777" w:rsidR="00C10B62" w:rsidRPr="00037C25" w:rsidRDefault="00C10B62" w:rsidP="0A2F4A4A">
      <w:pPr>
        <w:pBdr>
          <w:top w:val="single" w:sz="4" w:space="1" w:color="auto"/>
        </w:pBdr>
        <w:spacing w:before="80" w:beforeAutospacing="1" w:after="80" w:afterAutospacing="1" w:line="240" w:lineRule="auto"/>
        <w:ind w:left="90" w:hanging="90"/>
        <w:textAlignment w:val="baseline"/>
        <w:rPr>
          <w:lang w:eastAsia="en-AU"/>
        </w:rPr>
      </w:pPr>
      <w:r w:rsidRPr="0001CE9D">
        <w:rPr>
          <w:b/>
          <w:bCs/>
          <w:lang w:eastAsia="en-AU"/>
        </w:rPr>
        <w:t xml:space="preserve">Project Title: </w:t>
      </w:r>
      <w:r w:rsidRPr="0001CE9D">
        <w:rPr>
          <w:color w:val="000000"/>
          <w:u w:val="single"/>
          <w:shd w:val="clear" w:color="auto" w:fill="FFFFFF"/>
          <w:lang w:val="en-GB" w:eastAsia="en-AU"/>
        </w:rPr>
        <w:t>A</w:t>
      </w:r>
      <w:r w:rsidRPr="0001CE9D">
        <w:rPr>
          <w:color w:val="000000"/>
          <w:shd w:val="clear" w:color="auto" w:fill="FFFFFF"/>
          <w:lang w:val="en-GB" w:eastAsia="en-AU"/>
        </w:rPr>
        <w:t xml:space="preserve">ustralian Stroke Clinical registry- </w:t>
      </w:r>
      <w:proofErr w:type="spellStart"/>
      <w:r w:rsidRPr="0001CE9D">
        <w:rPr>
          <w:color w:val="000000"/>
          <w:u w:val="single"/>
          <w:shd w:val="clear" w:color="auto" w:fill="FFFFFF"/>
          <w:lang w:val="en-GB" w:eastAsia="en-AU"/>
        </w:rPr>
        <w:t>LI</w:t>
      </w:r>
      <w:r w:rsidRPr="0001CE9D">
        <w:rPr>
          <w:color w:val="000000"/>
          <w:shd w:val="clear" w:color="auto" w:fill="FFFFFF"/>
          <w:lang w:val="en-GB" w:eastAsia="en-AU"/>
        </w:rPr>
        <w:t>fe</w:t>
      </w:r>
      <w:proofErr w:type="spellEnd"/>
      <w:r w:rsidRPr="0001CE9D">
        <w:rPr>
          <w:color w:val="000000"/>
          <w:shd w:val="clear" w:color="auto" w:fill="FFFFFF"/>
          <w:lang w:val="en-GB" w:eastAsia="en-AU"/>
        </w:rPr>
        <w:t xml:space="preserve"> after </w:t>
      </w:r>
      <w:r w:rsidRPr="0001CE9D">
        <w:rPr>
          <w:color w:val="000000"/>
          <w:u w:val="single"/>
          <w:shd w:val="clear" w:color="auto" w:fill="FFFFFF"/>
          <w:lang w:val="en-GB" w:eastAsia="en-AU"/>
        </w:rPr>
        <w:t>S</w:t>
      </w:r>
      <w:r w:rsidRPr="0001CE9D">
        <w:rPr>
          <w:color w:val="000000"/>
          <w:shd w:val="clear" w:color="auto" w:fill="FFFFFF"/>
          <w:lang w:val="en-GB" w:eastAsia="en-AU"/>
        </w:rPr>
        <w:t xml:space="preserve">troke with </w:t>
      </w:r>
      <w:r w:rsidRPr="0001CE9D">
        <w:rPr>
          <w:color w:val="000000"/>
          <w:u w:val="single"/>
          <w:shd w:val="clear" w:color="auto" w:fill="FFFFFF"/>
          <w:lang w:val="en-GB" w:eastAsia="en-AU"/>
        </w:rPr>
        <w:t>T</w:t>
      </w:r>
      <w:r w:rsidRPr="0001CE9D">
        <w:rPr>
          <w:color w:val="000000"/>
          <w:shd w:val="clear" w:color="auto" w:fill="FFFFFF"/>
          <w:lang w:val="en-GB" w:eastAsia="en-AU"/>
        </w:rPr>
        <w:t xml:space="preserve">ailored </w:t>
      </w:r>
      <w:r w:rsidRPr="0001CE9D">
        <w:rPr>
          <w:color w:val="000000"/>
          <w:u w:val="single"/>
          <w:shd w:val="clear" w:color="auto" w:fill="FFFFFF"/>
          <w:lang w:val="en-GB" w:eastAsia="en-AU"/>
        </w:rPr>
        <w:t>S</w:t>
      </w:r>
      <w:r w:rsidRPr="0001CE9D">
        <w:rPr>
          <w:color w:val="000000"/>
          <w:shd w:val="clear" w:color="auto" w:fill="FFFFFF"/>
          <w:lang w:val="en-GB" w:eastAsia="en-AU"/>
        </w:rPr>
        <w:t>upport (A-LISTS)</w:t>
      </w:r>
      <w:r w:rsidRPr="0001CE9D">
        <w:rPr>
          <w:color w:val="000000"/>
          <w:lang w:eastAsia="en-AU"/>
        </w:rPr>
        <w:t> </w:t>
      </w:r>
    </w:p>
    <w:p w14:paraId="7D16EC08" w14:textId="7552F786" w:rsidR="00C10B62" w:rsidRPr="00037C25" w:rsidRDefault="00C10B62" w:rsidP="1E659445">
      <w:pPr>
        <w:spacing w:before="80" w:after="80" w:line="252" w:lineRule="auto"/>
        <w:textAlignment w:val="baseline"/>
        <w:rPr>
          <w:rStyle w:val="normaltextrun"/>
          <w:rFonts w:ascii="Calibri" w:hAnsi="Calibri" w:cs="Calibri"/>
          <w:color w:val="D13438"/>
          <w:lang w:eastAsia="en-AU"/>
        </w:rPr>
      </w:pPr>
      <w:r w:rsidRPr="0A2F4A4A">
        <w:rPr>
          <w:b/>
          <w:bCs/>
          <w:color w:val="000000"/>
          <w:lang w:val="en-GB" w:eastAsia="en-AU"/>
        </w:rPr>
        <w:t>Protocol Number:</w:t>
      </w:r>
      <w:r w:rsidRPr="0A2F4A4A">
        <w:rPr>
          <w:color w:val="000000"/>
          <w:lang w:eastAsia="en-AU"/>
        </w:rPr>
        <w:t> </w:t>
      </w:r>
      <w:r w:rsidR="1E659445" w:rsidRPr="1E659445">
        <w:rPr>
          <w:rFonts w:ascii="Calibri" w:eastAsia="Calibri" w:hAnsi="Calibri" w:cs="Calibri"/>
        </w:rPr>
        <w:t xml:space="preserve"> HREC/86507/Austin-2022</w:t>
      </w:r>
    </w:p>
    <w:p w14:paraId="7369F6D3" w14:textId="77777777" w:rsidR="00C10B62" w:rsidRPr="00037C25" w:rsidRDefault="00C10B62" w:rsidP="0A2F4A4A">
      <w:pPr>
        <w:spacing w:before="80" w:after="80" w:line="240" w:lineRule="auto"/>
        <w:ind w:left="90" w:hanging="90"/>
      </w:pPr>
      <w:r w:rsidRPr="0001CE9D">
        <w:rPr>
          <w:b/>
          <w:bCs/>
          <w:color w:val="000000"/>
          <w:lang w:eastAsia="en-AU"/>
        </w:rPr>
        <w:t xml:space="preserve">Project Sponsor: </w:t>
      </w:r>
      <w:r w:rsidRPr="00A91037">
        <w:rPr>
          <w:color w:val="000000"/>
          <w:lang w:eastAsia="en-AU"/>
        </w:rPr>
        <w:t>The</w:t>
      </w:r>
      <w:r w:rsidRPr="0001CE9D">
        <w:rPr>
          <w:b/>
          <w:bCs/>
          <w:color w:val="000000"/>
          <w:lang w:eastAsia="en-AU"/>
        </w:rPr>
        <w:t xml:space="preserve"> </w:t>
      </w:r>
      <w:r w:rsidRPr="00037C25">
        <w:rPr>
          <w:color w:val="000000"/>
          <w:shd w:val="clear" w:color="auto" w:fill="FFFFFF"/>
        </w:rPr>
        <w:t>Florey Institute of Neuroscience and Mental Health.</w:t>
      </w:r>
    </w:p>
    <w:p w14:paraId="432EE9AC" w14:textId="77777777" w:rsidR="00C10B62" w:rsidRPr="00037C25" w:rsidRDefault="00C10B62" w:rsidP="0A2F4A4A">
      <w:pPr>
        <w:spacing w:before="80" w:after="80" w:line="240" w:lineRule="auto"/>
        <w:ind w:left="90" w:hanging="90"/>
        <w:textAlignment w:val="baseline"/>
        <w:rPr>
          <w:b/>
          <w:bCs/>
          <w:lang w:eastAsia="en-AU"/>
        </w:rPr>
      </w:pPr>
      <w:r w:rsidRPr="0A2F4A4A">
        <w:rPr>
          <w:b/>
          <w:bCs/>
          <w:color w:val="000000" w:themeColor="text1"/>
          <w:lang w:eastAsia="en-AU"/>
        </w:rPr>
        <w:t xml:space="preserve">Funded by: </w:t>
      </w:r>
      <w:r w:rsidRPr="0A2F4A4A">
        <w:rPr>
          <w:lang w:eastAsia="en-AU"/>
        </w:rPr>
        <w:t>Medical Research Future Fund 2020 Cardiovascular Health Mission</w:t>
      </w:r>
    </w:p>
    <w:tbl>
      <w:tblPr>
        <w:tblW w:w="97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9"/>
        <w:gridCol w:w="112"/>
      </w:tblGrid>
      <w:tr w:rsidR="00C10B62" w:rsidRPr="00037C25" w14:paraId="46AAD004" w14:textId="77777777" w:rsidTr="00546603">
        <w:trPr>
          <w:trHeight w:val="3236"/>
        </w:trPr>
        <w:tc>
          <w:tcPr>
            <w:tcW w:w="9679" w:type="dxa"/>
            <w:tcBorders>
              <w:top w:val="nil"/>
              <w:left w:val="nil"/>
              <w:bottom w:val="single" w:sz="4" w:space="0" w:color="auto"/>
              <w:right w:val="nil"/>
            </w:tcBorders>
            <w:shd w:val="clear" w:color="auto" w:fill="auto"/>
            <w:hideMark/>
          </w:tcPr>
          <w:p w14:paraId="79C75069" w14:textId="77777777" w:rsidR="00C10B62" w:rsidRDefault="00C10B62" w:rsidP="00AF297F">
            <w:r w:rsidRPr="0A2F4A4A">
              <w:rPr>
                <w:rFonts w:ascii="Calibri" w:eastAsia="Calibri" w:hAnsi="Calibri" w:cs="Calibri"/>
                <w:b/>
                <w:bCs/>
                <w:color w:val="000000" w:themeColor="text1"/>
              </w:rPr>
              <w:t>Coordinating Principal Investigator:</w:t>
            </w:r>
            <w:r w:rsidRPr="0A2F4A4A">
              <w:rPr>
                <w:rFonts w:ascii="Calibri" w:eastAsia="Calibri" w:hAnsi="Calibri" w:cs="Calibri"/>
                <w:b/>
                <w:bCs/>
              </w:rPr>
              <w:t xml:space="preserve"> </w:t>
            </w:r>
            <w:r w:rsidRPr="0A2F4A4A">
              <w:rPr>
                <w:rFonts w:ascii="Calibri" w:eastAsia="Calibri" w:hAnsi="Calibri" w:cs="Calibri"/>
                <w:lang w:val="en-US"/>
              </w:rPr>
              <w:t xml:space="preserve">Professor Dominique Cadilhac, </w:t>
            </w:r>
            <w:r w:rsidRPr="0A2F4A4A">
              <w:rPr>
                <w:rFonts w:ascii="Calibri" w:eastAsia="Calibri" w:hAnsi="Calibri" w:cs="Calibri"/>
              </w:rPr>
              <w:t>Head of Public Health, Stroke Division, Data Custodian Australian Stroke Clinical Registry, The Florey Institute of Neuroscience and Mental Health, Victoria</w:t>
            </w:r>
          </w:p>
          <w:p w14:paraId="6E64BFAE" w14:textId="77777777" w:rsidR="00C10B62" w:rsidRPr="00A92507" w:rsidRDefault="00C10B62" w:rsidP="00AF297F">
            <w:pPr>
              <w:spacing w:before="80" w:after="80" w:line="240" w:lineRule="auto"/>
              <w:textAlignment w:val="baseline"/>
              <w:rPr>
                <w:lang w:eastAsia="en-AU"/>
              </w:rPr>
            </w:pPr>
            <w:r w:rsidRPr="0A2F4A4A">
              <w:rPr>
                <w:b/>
                <w:bCs/>
                <w:lang w:eastAsia="en-AU"/>
              </w:rPr>
              <w:t>Phone:</w:t>
            </w:r>
            <w:r w:rsidRPr="0A2F4A4A">
              <w:rPr>
                <w:lang w:eastAsia="en-AU"/>
              </w:rPr>
              <w:t xml:space="preserve"> (03) 9035 7032</w:t>
            </w:r>
          </w:p>
          <w:p w14:paraId="2A1A7A03" w14:textId="77777777" w:rsidR="00C10B62" w:rsidRPr="00037C25" w:rsidRDefault="00C10B62" w:rsidP="00AF297F">
            <w:pPr>
              <w:spacing w:before="80" w:after="80" w:line="240" w:lineRule="auto"/>
              <w:textAlignment w:val="baseline"/>
              <w:rPr>
                <w:lang w:eastAsia="en-AU"/>
              </w:rPr>
            </w:pPr>
            <w:r w:rsidRPr="0A2F4A4A">
              <w:rPr>
                <w:b/>
                <w:bCs/>
                <w:lang w:eastAsia="en-AU"/>
              </w:rPr>
              <w:t>Email:</w:t>
            </w:r>
            <w:r w:rsidRPr="0A2F4A4A">
              <w:rPr>
                <w:lang w:eastAsia="en-AU"/>
              </w:rPr>
              <w:t xml:space="preserve"> dominique.cadilhac@florey.edu.au </w:t>
            </w:r>
          </w:p>
          <w:p w14:paraId="54C78C0C" w14:textId="77777777" w:rsidR="00C10B62" w:rsidRPr="00037C25" w:rsidRDefault="00C10B62" w:rsidP="00AF297F">
            <w:pPr>
              <w:spacing w:before="80" w:after="80" w:line="240" w:lineRule="auto"/>
              <w:textAlignment w:val="baseline"/>
              <w:rPr>
                <w:lang w:eastAsia="en-AU"/>
              </w:rPr>
            </w:pPr>
            <w:r w:rsidRPr="0A2F4A4A">
              <w:rPr>
                <w:b/>
                <w:bCs/>
                <w:lang w:eastAsia="en-AU"/>
              </w:rPr>
              <w:t xml:space="preserve">Chief Investigators: </w:t>
            </w:r>
            <w:r w:rsidRPr="0A2F4A4A">
              <w:rPr>
                <w:lang w:eastAsia="en-AU"/>
              </w:rPr>
              <w:t>Prof Dominique Cadilhac</w:t>
            </w:r>
            <w:r w:rsidRPr="0A2F4A4A">
              <w:rPr>
                <w:b/>
                <w:bCs/>
                <w:lang w:eastAsia="en-AU"/>
              </w:rPr>
              <w:t xml:space="preserve"> </w:t>
            </w:r>
            <w:r w:rsidRPr="0A2F4A4A">
              <w:rPr>
                <w:lang w:eastAsia="en-AU"/>
              </w:rPr>
              <w:t xml:space="preserve">Prof Sandy Middleton, Prof Tim Kleinig, Prof Rohan Grimley, A/ Prof Monique Kilkenny, Dr </w:t>
            </w:r>
            <w:proofErr w:type="spellStart"/>
            <w:r w:rsidRPr="0A2F4A4A">
              <w:rPr>
                <w:lang w:eastAsia="en-AU"/>
              </w:rPr>
              <w:t>Joosup</w:t>
            </w:r>
            <w:proofErr w:type="spellEnd"/>
            <w:r w:rsidRPr="0A2F4A4A">
              <w:rPr>
                <w:lang w:eastAsia="en-AU"/>
              </w:rPr>
              <w:t xml:space="preserve"> Kim </w:t>
            </w:r>
          </w:p>
          <w:p w14:paraId="065482BA" w14:textId="77777777" w:rsidR="00C10B62" w:rsidRPr="00037C25" w:rsidRDefault="00C10B62" w:rsidP="00AF297F">
            <w:pPr>
              <w:spacing w:before="80" w:after="80" w:line="240" w:lineRule="auto"/>
              <w:textAlignment w:val="baseline"/>
              <w:rPr>
                <w:lang w:eastAsia="en-AU"/>
              </w:rPr>
            </w:pPr>
            <w:r w:rsidRPr="0A2F4A4A">
              <w:rPr>
                <w:b/>
                <w:bCs/>
                <w:lang w:eastAsia="en-AU"/>
              </w:rPr>
              <w:t>Associate Investigators:</w:t>
            </w:r>
            <w:r w:rsidRPr="0A2F4A4A">
              <w:rPr>
                <w:lang w:eastAsia="en-AU"/>
              </w:rPr>
              <w:t xml:space="preserve"> Prof Natasha Lannin, Dr Lisa Murphy, Mrs Jennifer Cranefield, Prof Vincent Thijs, Ms Katherine Jaques, Ms Louise Kelly, Prof Julie Bernhardt</w:t>
            </w:r>
          </w:p>
          <w:p w14:paraId="7327CF4B" w14:textId="77777777" w:rsidR="00C10B62" w:rsidRPr="00037C25" w:rsidRDefault="00C10B62" w:rsidP="0A2F4A4A">
            <w:pPr>
              <w:spacing w:before="80" w:after="80" w:line="240" w:lineRule="auto"/>
              <w:ind w:left="90" w:hanging="90"/>
              <w:textAlignment w:val="baseline"/>
              <w:rPr>
                <w:lang w:eastAsia="en-AU"/>
              </w:rPr>
            </w:pPr>
          </w:p>
        </w:tc>
        <w:tc>
          <w:tcPr>
            <w:tcW w:w="112" w:type="dxa"/>
            <w:tcBorders>
              <w:top w:val="nil"/>
              <w:left w:val="nil"/>
              <w:bottom w:val="nil"/>
              <w:right w:val="nil"/>
            </w:tcBorders>
            <w:shd w:val="clear" w:color="auto" w:fill="auto"/>
            <w:hideMark/>
          </w:tcPr>
          <w:p w14:paraId="59485326" w14:textId="77777777" w:rsidR="00C10B62" w:rsidRPr="00037C25" w:rsidRDefault="00C10B62" w:rsidP="0A2F4A4A">
            <w:pPr>
              <w:spacing w:before="80" w:after="80" w:line="240" w:lineRule="auto"/>
              <w:ind w:left="90" w:hanging="90"/>
              <w:textAlignment w:val="baseline"/>
              <w:rPr>
                <w:lang w:eastAsia="en-AU"/>
              </w:rPr>
            </w:pPr>
            <w:r w:rsidRPr="0A2F4A4A">
              <w:rPr>
                <w:lang w:eastAsia="en-AU"/>
              </w:rPr>
              <w:t> </w:t>
            </w:r>
          </w:p>
        </w:tc>
      </w:tr>
    </w:tbl>
    <w:p w14:paraId="17FCF685" w14:textId="77777777" w:rsidR="00C10B62" w:rsidRDefault="00C10B62" w:rsidP="00C10B62">
      <w:pPr>
        <w:pStyle w:val="paragraph"/>
        <w:spacing w:before="80" w:beforeAutospacing="0" w:after="80" w:afterAutospacing="0"/>
        <w:rPr>
          <w:rStyle w:val="normaltextrun"/>
          <w:rFonts w:asciiTheme="minorHAnsi" w:hAnsiTheme="minorHAnsi" w:cstheme="minorBidi"/>
          <w:b/>
          <w:bCs/>
          <w:sz w:val="22"/>
          <w:szCs w:val="22"/>
        </w:rPr>
      </w:pPr>
    </w:p>
    <w:p w14:paraId="2CC242D4" w14:textId="10288643" w:rsidR="00C10B62" w:rsidRDefault="00C10B62" w:rsidP="0A2F4A4A">
      <w:pPr>
        <w:pStyle w:val="paragraph"/>
        <w:spacing w:before="80" w:beforeAutospacing="0" w:after="80" w:afterAutospacing="0"/>
        <w:rPr>
          <w:rStyle w:val="normaltextrun"/>
          <w:rFonts w:asciiTheme="minorHAnsi" w:hAnsiTheme="minorHAnsi" w:cstheme="minorBidi"/>
          <w:sz w:val="22"/>
          <w:szCs w:val="22"/>
        </w:rPr>
      </w:pPr>
      <w:r w:rsidRPr="0A2F4A4A">
        <w:rPr>
          <w:rStyle w:val="normaltextrun"/>
          <w:rFonts w:asciiTheme="minorHAnsi" w:hAnsiTheme="minorHAnsi" w:cstheme="minorBidi"/>
          <w:b/>
          <w:bCs/>
          <w:sz w:val="22"/>
          <w:szCs w:val="22"/>
        </w:rPr>
        <w:t xml:space="preserve">Background: </w:t>
      </w:r>
      <w:r w:rsidRPr="0A2F4A4A">
        <w:rPr>
          <w:rStyle w:val="normaltextrun"/>
          <w:rFonts w:asciiTheme="minorHAnsi" w:hAnsiTheme="minorHAnsi" w:cstheme="minorBidi"/>
          <w:sz w:val="22"/>
          <w:szCs w:val="22"/>
        </w:rPr>
        <w:t xml:space="preserve">Many people living with stroke </w:t>
      </w:r>
      <w:proofErr w:type="gramStart"/>
      <w:r w:rsidRPr="0A2F4A4A">
        <w:rPr>
          <w:rStyle w:val="normaltextrun"/>
          <w:rFonts w:asciiTheme="minorHAnsi" w:hAnsiTheme="minorHAnsi" w:cstheme="minorBidi"/>
          <w:sz w:val="22"/>
          <w:szCs w:val="22"/>
        </w:rPr>
        <w:t>have</w:t>
      </w:r>
      <w:proofErr w:type="gramEnd"/>
      <w:r w:rsidRPr="0A2F4A4A">
        <w:rPr>
          <w:rStyle w:val="normaltextrun"/>
          <w:rFonts w:asciiTheme="minorHAnsi" w:hAnsiTheme="minorHAnsi" w:cstheme="minorBidi"/>
          <w:sz w:val="22"/>
          <w:szCs w:val="22"/>
        </w:rPr>
        <w:t xml:space="preserve"> ongoing disability and report extreme problems in different domains of quality of life up to six months following stroke. Of concern is that the majority have also reported that their long-term needs are unmet two years after stroke. We are seeking your help to co-design a supplementary follow-up service for people registered in the Australian Stroke Clinical Registry who report extreme problems or unmet needs within six months of stroke. Our project has received seed funding from the Medical Research Future Fund.  The Australian Stroke Clinical Registry (</w:t>
      </w:r>
      <w:hyperlink r:id="rId10">
        <w:r w:rsidRPr="0A2F4A4A">
          <w:rPr>
            <w:rStyle w:val="Hyperlink"/>
            <w:rFonts w:asciiTheme="minorHAnsi" w:hAnsiTheme="minorHAnsi" w:cstheme="minorBidi"/>
            <w:sz w:val="22"/>
            <w:szCs w:val="22"/>
          </w:rPr>
          <w:t>www.auscr.com.au</w:t>
        </w:r>
      </w:hyperlink>
      <w:r w:rsidRPr="0A2F4A4A">
        <w:rPr>
          <w:rStyle w:val="normaltextrun"/>
          <w:rFonts w:asciiTheme="minorHAnsi" w:hAnsiTheme="minorHAnsi" w:cstheme="minorBidi"/>
          <w:sz w:val="22"/>
          <w:szCs w:val="22"/>
        </w:rPr>
        <w:t>) is undertaken in 63 hospitals across Australia. The primary purpose is to monitor the quality of care in hospital, and we also collect health outcome data between 90-180 days after admission. The individual patient outcome data are available for hospital staff to download, or they can access a summary report of the aggregated patient data for their hospital. We now seek to design and trial the feasibility of a hospital-initiated follow-up service to act on the data for people who respond to having extreme problems or unmet needs. Our mechanism for doing this will be with the hospitals that have provided patient data for the registry, as we do not collect information about general practitioners the patient is seeing.</w:t>
      </w:r>
    </w:p>
    <w:p w14:paraId="391BB026" w14:textId="77777777" w:rsidR="009761C3" w:rsidRPr="009761C3" w:rsidRDefault="009761C3" w:rsidP="009761C3">
      <w:pPr>
        <w:spacing w:before="60" w:after="60" w:line="240" w:lineRule="auto"/>
        <w:textAlignment w:val="baseline"/>
        <w:rPr>
          <w:rFonts w:cs="Segoe UI"/>
          <w:bCs/>
        </w:rPr>
      </w:pPr>
    </w:p>
    <w:p w14:paraId="5541AEDC" w14:textId="77777777" w:rsidR="00AF297F" w:rsidRDefault="00AF297F" w:rsidP="009761C3">
      <w:pPr>
        <w:spacing w:before="60" w:after="60" w:line="240" w:lineRule="auto"/>
        <w:textAlignment w:val="baseline"/>
        <w:rPr>
          <w:rFonts w:cs="Segoe UI"/>
          <w:b/>
          <w:bCs/>
        </w:rPr>
      </w:pPr>
    </w:p>
    <w:p w14:paraId="478529F3" w14:textId="3DA3F02C" w:rsidR="007D6026" w:rsidRPr="0071771B" w:rsidRDefault="007D6026" w:rsidP="009761C3">
      <w:pPr>
        <w:spacing w:before="60" w:after="60" w:line="240" w:lineRule="auto"/>
        <w:textAlignment w:val="baseline"/>
        <w:rPr>
          <w:rFonts w:cs="Segoe UI"/>
        </w:rPr>
      </w:pPr>
      <w:r w:rsidRPr="0071771B">
        <w:rPr>
          <w:rFonts w:cs="Segoe UI"/>
          <w:b/>
          <w:bCs/>
        </w:rPr>
        <w:lastRenderedPageBreak/>
        <w:t>What is the purpose of this research?</w:t>
      </w:r>
    </w:p>
    <w:p w14:paraId="5C6DB836" w14:textId="01D9A41A" w:rsidR="007D6026" w:rsidRPr="0071771B" w:rsidRDefault="007D6026" w:rsidP="009761C3">
      <w:pPr>
        <w:spacing w:before="60" w:after="60" w:line="240" w:lineRule="auto"/>
      </w:pPr>
      <w:r w:rsidRPr="0071771B">
        <w:rPr>
          <w:rFonts w:cs="Segoe UI"/>
        </w:rPr>
        <w:t xml:space="preserve">The A-LISTS </w:t>
      </w:r>
      <w:r w:rsidR="0069244A">
        <w:rPr>
          <w:rFonts w:cs="Segoe UI"/>
        </w:rPr>
        <w:t>study</w:t>
      </w:r>
      <w:r w:rsidRPr="0071771B">
        <w:rPr>
          <w:rFonts w:cs="Segoe UI"/>
        </w:rPr>
        <w:t xml:space="preserve"> </w:t>
      </w:r>
      <w:r w:rsidR="0069244A">
        <w:rPr>
          <w:rFonts w:cs="Segoe UI"/>
        </w:rPr>
        <w:t xml:space="preserve">has two stages: </w:t>
      </w:r>
      <w:proofErr w:type="spellStart"/>
      <w:r w:rsidR="0069244A">
        <w:rPr>
          <w:rFonts w:cs="Segoe UI"/>
        </w:rPr>
        <w:t>i</w:t>
      </w:r>
      <w:proofErr w:type="spellEnd"/>
      <w:r w:rsidR="0069244A">
        <w:rPr>
          <w:rFonts w:cs="Segoe UI"/>
        </w:rPr>
        <w:t>) an intervention design stage; and ii)</w:t>
      </w:r>
      <w:r w:rsidRPr="0071771B">
        <w:rPr>
          <w:color w:val="000000"/>
          <w:shd w:val="clear" w:color="auto" w:fill="FFFFFF"/>
        </w:rPr>
        <w:t xml:space="preserve"> a</w:t>
      </w:r>
      <w:r w:rsidR="0069244A">
        <w:rPr>
          <w:color w:val="000000"/>
          <w:shd w:val="clear" w:color="auto" w:fill="FFFFFF"/>
        </w:rPr>
        <w:t xml:space="preserve"> </w:t>
      </w:r>
      <w:r w:rsidRPr="0071771B">
        <w:rPr>
          <w:color w:val="000000"/>
          <w:shd w:val="clear" w:color="auto" w:fill="FFFFFF"/>
        </w:rPr>
        <w:t>randomised controlled</w:t>
      </w:r>
      <w:r w:rsidR="0069244A">
        <w:rPr>
          <w:color w:val="000000"/>
          <w:shd w:val="clear" w:color="auto" w:fill="FFFFFF"/>
        </w:rPr>
        <w:t xml:space="preserve"> </w:t>
      </w:r>
      <w:r w:rsidRPr="0071771B">
        <w:rPr>
          <w:color w:val="000000"/>
          <w:shd w:val="clear" w:color="auto" w:fill="FFFFFF"/>
        </w:rPr>
        <w:t xml:space="preserve">pilot </w:t>
      </w:r>
      <w:r w:rsidR="0069244A">
        <w:rPr>
          <w:color w:val="000000"/>
          <w:shd w:val="clear" w:color="auto" w:fill="FFFFFF"/>
        </w:rPr>
        <w:t xml:space="preserve">trial </w:t>
      </w:r>
      <w:r w:rsidRPr="0071771B">
        <w:rPr>
          <w:color w:val="000000"/>
          <w:shd w:val="clear" w:color="auto" w:fill="FFFFFF"/>
        </w:rPr>
        <w:t xml:space="preserve">to </w:t>
      </w:r>
      <w:r w:rsidR="0069244A">
        <w:rPr>
          <w:color w:val="000000"/>
          <w:shd w:val="clear" w:color="auto" w:fill="FFFFFF"/>
        </w:rPr>
        <w:t>test</w:t>
      </w:r>
      <w:r w:rsidRPr="0071771B">
        <w:rPr>
          <w:color w:val="000000"/>
          <w:shd w:val="clear" w:color="auto" w:fill="FFFFFF"/>
        </w:rPr>
        <w:t xml:space="preserve"> </w:t>
      </w:r>
      <w:r w:rsidR="0069244A">
        <w:rPr>
          <w:color w:val="000000"/>
          <w:shd w:val="clear" w:color="auto" w:fill="FFFFFF"/>
        </w:rPr>
        <w:t xml:space="preserve">the feasibility of providing a </w:t>
      </w:r>
      <w:r w:rsidRPr="0071771B">
        <w:rPr>
          <w:color w:val="000000"/>
          <w:shd w:val="clear" w:color="auto" w:fill="FFFFFF"/>
        </w:rPr>
        <w:t>tailored</w:t>
      </w:r>
      <w:r w:rsidR="0069244A">
        <w:rPr>
          <w:color w:val="000000"/>
          <w:shd w:val="clear" w:color="auto" w:fill="FFFFFF"/>
        </w:rPr>
        <w:t xml:space="preserve"> </w:t>
      </w:r>
      <w:r w:rsidRPr="0071771B">
        <w:rPr>
          <w:color w:val="000000"/>
          <w:shd w:val="clear" w:color="auto" w:fill="FFFFFF"/>
        </w:rPr>
        <w:t>follow</w:t>
      </w:r>
      <w:r w:rsidR="0069244A">
        <w:rPr>
          <w:color w:val="000000"/>
          <w:shd w:val="clear" w:color="auto" w:fill="FFFFFF"/>
        </w:rPr>
        <w:t>-</w:t>
      </w:r>
      <w:r w:rsidRPr="0071771B">
        <w:rPr>
          <w:color w:val="000000"/>
          <w:shd w:val="clear" w:color="auto" w:fill="FFFFFF"/>
        </w:rPr>
        <w:t>up</w:t>
      </w:r>
      <w:r w:rsidR="0069244A">
        <w:rPr>
          <w:color w:val="000000"/>
          <w:shd w:val="clear" w:color="auto" w:fill="FFFFFF"/>
        </w:rPr>
        <w:t xml:space="preserve"> </w:t>
      </w:r>
      <w:r w:rsidRPr="0071771B">
        <w:rPr>
          <w:color w:val="000000"/>
          <w:shd w:val="clear" w:color="auto" w:fill="FFFFFF"/>
        </w:rPr>
        <w:t>support</w:t>
      </w:r>
      <w:r w:rsidR="0069244A">
        <w:rPr>
          <w:color w:val="000000"/>
          <w:shd w:val="clear" w:color="auto" w:fill="FFFFFF"/>
        </w:rPr>
        <w:t xml:space="preserve"> </w:t>
      </w:r>
      <w:r w:rsidRPr="0071771B">
        <w:rPr>
          <w:color w:val="000000"/>
          <w:shd w:val="clear" w:color="auto" w:fill="FFFFFF"/>
        </w:rPr>
        <w:t>service for</w:t>
      </w:r>
      <w:r w:rsidR="0069244A">
        <w:rPr>
          <w:color w:val="000000"/>
          <w:shd w:val="clear" w:color="auto" w:fill="FFFFFF"/>
        </w:rPr>
        <w:t xml:space="preserve"> people living with stroke</w:t>
      </w:r>
      <w:r w:rsidRPr="0071771B">
        <w:rPr>
          <w:color w:val="000000"/>
          <w:shd w:val="clear" w:color="auto" w:fill="FFFFFF"/>
        </w:rPr>
        <w:t xml:space="preserve"> </w:t>
      </w:r>
      <w:r w:rsidRPr="0001CE9D">
        <w:t>(aged 18 years or over)</w:t>
      </w:r>
      <w:r w:rsidRPr="0071771B">
        <w:rPr>
          <w:color w:val="000000"/>
          <w:shd w:val="clear" w:color="auto" w:fill="FFFFFF"/>
        </w:rPr>
        <w:t xml:space="preserve"> </w:t>
      </w:r>
      <w:r w:rsidR="0069244A">
        <w:rPr>
          <w:color w:val="000000"/>
          <w:shd w:val="clear" w:color="auto" w:fill="FFFFFF"/>
        </w:rPr>
        <w:t>who are registered in the Australian Stroke Clinical Registry and meet the inclusion criteria for the service</w:t>
      </w:r>
      <w:r w:rsidRPr="0071771B">
        <w:rPr>
          <w:color w:val="000000"/>
          <w:shd w:val="clear" w:color="auto" w:fill="FFFFFF"/>
        </w:rPr>
        <w:t>.</w:t>
      </w:r>
      <w:r w:rsidRPr="0071771B">
        <w:t xml:space="preserve"> </w:t>
      </w:r>
      <w:r w:rsidRPr="0071771B">
        <w:rPr>
          <w:rFonts w:cs="Segoe UI"/>
          <w:color w:val="000000"/>
          <w:shd w:val="clear" w:color="auto" w:fill="FFFFFF"/>
        </w:rPr>
        <w:t xml:space="preserve">We hope to learn whether </w:t>
      </w:r>
      <w:r w:rsidR="0069244A">
        <w:rPr>
          <w:rFonts w:cs="Segoe UI"/>
          <w:color w:val="000000"/>
          <w:shd w:val="clear" w:color="auto" w:fill="FFFFFF"/>
        </w:rPr>
        <w:t>this type of</w:t>
      </w:r>
      <w:r w:rsidRPr="0071771B">
        <w:rPr>
          <w:rFonts w:cs="Segoe UI"/>
          <w:color w:val="000000"/>
          <w:shd w:val="clear" w:color="auto" w:fill="FFFFFF"/>
        </w:rPr>
        <w:t xml:space="preserve"> </w:t>
      </w:r>
      <w:r w:rsidR="0069244A">
        <w:rPr>
          <w:rFonts w:cs="Segoe UI"/>
          <w:color w:val="000000"/>
          <w:shd w:val="clear" w:color="auto" w:fill="FFFFFF"/>
        </w:rPr>
        <w:t xml:space="preserve">supplementary </w:t>
      </w:r>
      <w:r w:rsidRPr="0071771B">
        <w:rPr>
          <w:rFonts w:cs="Segoe UI"/>
          <w:color w:val="000000"/>
          <w:shd w:val="clear" w:color="auto" w:fill="FFFFFF"/>
        </w:rPr>
        <w:t>follow</w:t>
      </w:r>
      <w:r w:rsidR="0069244A">
        <w:rPr>
          <w:rFonts w:cs="Segoe UI"/>
          <w:color w:val="000000"/>
          <w:shd w:val="clear" w:color="auto" w:fill="FFFFFF"/>
        </w:rPr>
        <w:t>-</w:t>
      </w:r>
      <w:r w:rsidRPr="0071771B">
        <w:rPr>
          <w:rFonts w:cs="Segoe UI"/>
          <w:color w:val="000000"/>
          <w:shd w:val="clear" w:color="auto" w:fill="FFFFFF"/>
        </w:rPr>
        <w:t xml:space="preserve">up service, </w:t>
      </w:r>
      <w:r w:rsidR="0069244A">
        <w:rPr>
          <w:rFonts w:cs="Segoe UI"/>
          <w:color w:val="000000"/>
          <w:shd w:val="clear" w:color="auto" w:fill="FFFFFF"/>
        </w:rPr>
        <w:t>is feasible and acceptable in helping</w:t>
      </w:r>
      <w:r w:rsidRPr="0071771B">
        <w:rPr>
          <w:rFonts w:cs="Segoe UI"/>
          <w:color w:val="000000"/>
          <w:shd w:val="clear" w:color="auto" w:fill="FFFFFF"/>
        </w:rPr>
        <w:t xml:space="preserve"> improve</w:t>
      </w:r>
      <w:r w:rsidR="0069244A">
        <w:rPr>
          <w:rFonts w:cs="Segoe UI"/>
          <w:color w:val="000000"/>
          <w:shd w:val="clear" w:color="auto" w:fill="FFFFFF"/>
        </w:rPr>
        <w:t xml:space="preserve"> health outcomes or reducing unmet needs for people living with stroke</w:t>
      </w:r>
      <w:r w:rsidRPr="0071771B">
        <w:rPr>
          <w:rFonts w:cs="Segoe UI"/>
          <w:color w:val="000000"/>
          <w:shd w:val="clear" w:color="auto" w:fill="FFFFFF"/>
        </w:rPr>
        <w:t xml:space="preserve">. </w:t>
      </w:r>
    </w:p>
    <w:p w14:paraId="7840E09B" w14:textId="77777777" w:rsidR="007D6026" w:rsidRPr="0071771B" w:rsidRDefault="007D6026" w:rsidP="009761C3">
      <w:pPr>
        <w:spacing w:before="60" w:after="60" w:line="240" w:lineRule="auto"/>
        <w:rPr>
          <w:rFonts w:cstheme="minorHAnsi"/>
        </w:rPr>
      </w:pPr>
    </w:p>
    <w:p w14:paraId="6BF59736" w14:textId="77777777" w:rsidR="007D6026" w:rsidRPr="0071771B" w:rsidRDefault="007D6026" w:rsidP="009761C3">
      <w:pPr>
        <w:spacing w:before="60" w:after="60" w:line="240" w:lineRule="auto"/>
        <w:rPr>
          <w:rFonts w:eastAsiaTheme="minorEastAsia"/>
          <w:b/>
          <w:bCs/>
        </w:rPr>
      </w:pPr>
      <w:r w:rsidRPr="0071771B">
        <w:rPr>
          <w:rFonts w:cstheme="majorBidi"/>
          <w:b/>
          <w:bCs/>
        </w:rPr>
        <w:t>What do I have to do?</w:t>
      </w:r>
    </w:p>
    <w:p w14:paraId="4F63417C" w14:textId="7CF0F01F" w:rsidR="007D6026" w:rsidRPr="0071771B" w:rsidRDefault="009B07FF" w:rsidP="009761C3">
      <w:pPr>
        <w:spacing w:before="60" w:after="60" w:line="240" w:lineRule="auto"/>
        <w:rPr>
          <w:rFonts w:eastAsiaTheme="minorEastAsia"/>
        </w:rPr>
      </w:pPr>
      <w:r>
        <w:rPr>
          <w:rFonts w:eastAsiaTheme="minorEastAsia"/>
        </w:rPr>
        <w:t xml:space="preserve">We would like your input for the </w:t>
      </w:r>
      <w:r>
        <w:rPr>
          <w:rFonts w:cs="Segoe UI"/>
        </w:rPr>
        <w:t>intervention design stage.</w:t>
      </w:r>
      <w:r w:rsidRPr="0071771B">
        <w:rPr>
          <w:rFonts w:eastAsiaTheme="minorEastAsia"/>
        </w:rPr>
        <w:t xml:space="preserve"> </w:t>
      </w:r>
      <w:r w:rsidR="007D6026" w:rsidRPr="0071771B">
        <w:rPr>
          <w:rFonts w:eastAsiaTheme="minorEastAsia"/>
        </w:rPr>
        <w:t>Please complete the online survey using the link provided. This will take approximately 30 minutes to complete</w:t>
      </w:r>
      <w:r w:rsidR="005D743A">
        <w:rPr>
          <w:rFonts w:eastAsiaTheme="minorEastAsia"/>
        </w:rPr>
        <w:t xml:space="preserve">. </w:t>
      </w:r>
      <w:hyperlink r:id="rId11" w:history="1">
        <w:r w:rsidR="00AF297F">
          <w:rPr>
            <w:rStyle w:val="Hyperlink"/>
          </w:rPr>
          <w:t>Qualtrics Survey | A-LISTS co-design survey</w:t>
        </w:r>
      </w:hyperlink>
    </w:p>
    <w:p w14:paraId="2DD41900" w14:textId="77777777" w:rsidR="007D6026" w:rsidRPr="0071771B" w:rsidRDefault="007D6026" w:rsidP="009761C3">
      <w:pPr>
        <w:spacing w:before="60" w:after="60" w:line="240" w:lineRule="auto"/>
        <w:rPr>
          <w:rFonts w:eastAsiaTheme="minorEastAsia"/>
        </w:rPr>
      </w:pPr>
    </w:p>
    <w:p w14:paraId="3CCFDE81" w14:textId="77777777" w:rsidR="007D6026" w:rsidRPr="0071771B" w:rsidRDefault="007D6026" w:rsidP="009761C3">
      <w:pPr>
        <w:spacing w:before="60" w:after="60" w:line="240" w:lineRule="auto"/>
        <w:rPr>
          <w:rFonts w:cs="Arial"/>
          <w:b/>
        </w:rPr>
      </w:pPr>
      <w:r w:rsidRPr="0071771B">
        <w:rPr>
          <w:rFonts w:cs="Arial"/>
          <w:b/>
        </w:rPr>
        <w:t>Do I have to take part in this research project?</w:t>
      </w:r>
    </w:p>
    <w:p w14:paraId="15DEA285" w14:textId="2B51A366" w:rsidR="007D6026" w:rsidRPr="0071771B" w:rsidRDefault="007D6026" w:rsidP="009761C3">
      <w:pPr>
        <w:spacing w:before="60" w:after="60" w:line="240" w:lineRule="auto"/>
        <w:rPr>
          <w:rFonts w:cs="Arial"/>
        </w:rPr>
      </w:pPr>
      <w:r w:rsidRPr="0071771B">
        <w:rPr>
          <w:rFonts w:cs="Arial"/>
        </w:rPr>
        <w:t>Participation in any research project is voluntary. If you do not wish to take part, you do not have to. If you decide to take part and later change your mind, you are free to withdraw from the project at any stage.</w:t>
      </w:r>
      <w:r w:rsidR="005D743A">
        <w:rPr>
          <w:rFonts w:cs="Arial"/>
        </w:rPr>
        <w:t xml:space="preserve"> Please note that we will retain any partially completed survey data should you decide to not proceed with fully completing the </w:t>
      </w:r>
      <w:r w:rsidR="0069244A">
        <w:rPr>
          <w:rFonts w:cs="Arial"/>
        </w:rPr>
        <w:t xml:space="preserve">online </w:t>
      </w:r>
      <w:r w:rsidR="005D743A">
        <w:rPr>
          <w:rFonts w:cs="Arial"/>
        </w:rPr>
        <w:t>survey.</w:t>
      </w:r>
    </w:p>
    <w:p w14:paraId="234EFC72" w14:textId="77777777" w:rsidR="007D6026" w:rsidRPr="0071771B" w:rsidRDefault="007D6026" w:rsidP="009761C3">
      <w:pPr>
        <w:spacing w:before="60" w:after="60" w:line="240" w:lineRule="auto"/>
        <w:rPr>
          <w:rFonts w:cs="Arial"/>
        </w:rPr>
      </w:pPr>
    </w:p>
    <w:p w14:paraId="28376992" w14:textId="5F9E4086" w:rsidR="007D6026" w:rsidRPr="0071771B" w:rsidRDefault="007D6026" w:rsidP="0001CE9D">
      <w:pPr>
        <w:spacing w:before="60" w:after="60" w:line="240" w:lineRule="auto"/>
      </w:pPr>
      <w:r w:rsidRPr="0071771B">
        <w:rPr>
          <w:rFonts w:cs="Arial"/>
        </w:rPr>
        <w:t xml:space="preserve">Your decision whether to take part or not to take part, will not affect your relationship with those </w:t>
      </w:r>
      <w:r w:rsidR="0069244A">
        <w:rPr>
          <w:rFonts w:cs="Arial"/>
        </w:rPr>
        <w:t>involved in the study</w:t>
      </w:r>
      <w:r w:rsidRPr="0071771B">
        <w:rPr>
          <w:rFonts w:cs="Arial"/>
        </w:rPr>
        <w:t xml:space="preserve"> or your relationship with The </w:t>
      </w:r>
      <w:r w:rsidRPr="0071771B">
        <w:rPr>
          <w:color w:val="000000"/>
          <w:shd w:val="clear" w:color="auto" w:fill="FFFFFF"/>
        </w:rPr>
        <w:t>Florey Institute of Neuroscience and Mental Health.</w:t>
      </w:r>
    </w:p>
    <w:p w14:paraId="70D9DCCE" w14:textId="77777777" w:rsidR="007D6026" w:rsidRPr="0071771B" w:rsidRDefault="007D6026" w:rsidP="009761C3">
      <w:pPr>
        <w:spacing w:before="60" w:after="60" w:line="240" w:lineRule="auto"/>
        <w:rPr>
          <w:rFonts w:cstheme="minorHAnsi"/>
        </w:rPr>
      </w:pPr>
    </w:p>
    <w:p w14:paraId="70F8B1B6" w14:textId="77777777" w:rsidR="007D6026" w:rsidRPr="0071771B" w:rsidRDefault="007D6026" w:rsidP="009761C3">
      <w:pPr>
        <w:spacing w:before="60" w:after="60" w:line="240" w:lineRule="auto"/>
        <w:rPr>
          <w:b/>
          <w:bCs/>
        </w:rPr>
      </w:pPr>
      <w:r w:rsidRPr="0071771B">
        <w:rPr>
          <w:b/>
          <w:bCs/>
        </w:rPr>
        <w:t>What are the benefits?</w:t>
      </w:r>
    </w:p>
    <w:p w14:paraId="4C936AA0" w14:textId="32650E01" w:rsidR="007D6026" w:rsidRPr="0071771B" w:rsidRDefault="007D6026" w:rsidP="009761C3">
      <w:pPr>
        <w:spacing w:before="60" w:after="60" w:line="240" w:lineRule="auto"/>
        <w:rPr>
          <w:rFonts w:cstheme="minorHAnsi"/>
        </w:rPr>
      </w:pPr>
      <w:r w:rsidRPr="0071771B">
        <w:rPr>
          <w:rStyle w:val="normaltextrun"/>
          <w:rFonts w:cs="Calibri"/>
          <w:shd w:val="clear" w:color="auto" w:fill="FFFFFF"/>
          <w:lang w:val="en-GB"/>
        </w:rPr>
        <w:t xml:space="preserve">We cannot guarantee that you will receive any direct benefits from completing the survey, but the results will be used to </w:t>
      </w:r>
      <w:r w:rsidRPr="0071771B">
        <w:rPr>
          <w:rFonts w:cstheme="minorHAnsi"/>
        </w:rPr>
        <w:t xml:space="preserve">help others, by helping us use </w:t>
      </w:r>
      <w:r w:rsidR="00E102D8">
        <w:rPr>
          <w:rFonts w:cstheme="minorHAnsi"/>
        </w:rPr>
        <w:t xml:space="preserve">the </w:t>
      </w:r>
      <w:r w:rsidRPr="0071771B">
        <w:rPr>
          <w:rFonts w:cstheme="minorHAnsi"/>
        </w:rPr>
        <w:t xml:space="preserve">stroke registry data in a proactive manner with the aim of improving the lives of people with </w:t>
      </w:r>
      <w:r w:rsidR="0069244A">
        <w:rPr>
          <w:rFonts w:cstheme="minorHAnsi"/>
        </w:rPr>
        <w:t>s</w:t>
      </w:r>
      <w:r w:rsidRPr="0071771B">
        <w:rPr>
          <w:rFonts w:cstheme="minorHAnsi"/>
        </w:rPr>
        <w:t>troke.</w:t>
      </w:r>
    </w:p>
    <w:p w14:paraId="7C99773B" w14:textId="77777777" w:rsidR="007D6026" w:rsidRPr="0071771B" w:rsidRDefault="007D6026" w:rsidP="009761C3">
      <w:pPr>
        <w:pStyle w:val="ListParagraph"/>
        <w:spacing w:before="60" w:after="60"/>
        <w:ind w:left="0"/>
        <w:contextualSpacing w:val="0"/>
        <w:rPr>
          <w:rFonts w:asciiTheme="minorHAnsi" w:hAnsiTheme="minorHAnsi"/>
          <w:sz w:val="22"/>
        </w:rPr>
      </w:pPr>
    </w:p>
    <w:p w14:paraId="26801676" w14:textId="77777777" w:rsidR="007D6026" w:rsidRPr="0071771B" w:rsidRDefault="007D6026" w:rsidP="009761C3">
      <w:pPr>
        <w:spacing w:before="60" w:after="60" w:line="240" w:lineRule="auto"/>
        <w:rPr>
          <w:b/>
          <w:bCs/>
        </w:rPr>
      </w:pPr>
      <w:r w:rsidRPr="0071771B">
        <w:rPr>
          <w:b/>
          <w:bCs/>
        </w:rPr>
        <w:t>What are the risks?</w:t>
      </w:r>
    </w:p>
    <w:p w14:paraId="2CCF5E05" w14:textId="08D69D24" w:rsidR="007D6026" w:rsidRPr="0071771B" w:rsidRDefault="007D6026" w:rsidP="009761C3">
      <w:pPr>
        <w:spacing w:before="60" w:after="60" w:line="240" w:lineRule="auto"/>
      </w:pPr>
      <w:r w:rsidRPr="0071771B">
        <w:rPr>
          <w:rStyle w:val="normaltextrun"/>
          <w:rFonts w:cs="Calibri"/>
          <w:color w:val="000000"/>
          <w:shd w:val="clear" w:color="auto" w:fill="FFFFFF"/>
          <w:lang w:val="en-GB"/>
        </w:rPr>
        <w:t>Apart from giving up your time, we do not expect that there will be any risks or costs associated with taking part in this survey.</w:t>
      </w:r>
      <w:r w:rsidR="00DF6963">
        <w:rPr>
          <w:rStyle w:val="normaltextrun"/>
          <w:rFonts w:cs="Calibri"/>
          <w:color w:val="000000"/>
          <w:shd w:val="clear" w:color="auto" w:fill="FFFFFF"/>
          <w:lang w:val="en-GB"/>
        </w:rPr>
        <w:t xml:space="preserve"> </w:t>
      </w:r>
      <w:r w:rsidRPr="0071771B">
        <w:t xml:space="preserve">If </w:t>
      </w:r>
      <w:r w:rsidR="00D21088">
        <w:t xml:space="preserve">you do have any concerns about your participation when completing the </w:t>
      </w:r>
      <w:proofErr w:type="gramStart"/>
      <w:r w:rsidR="00D21088">
        <w:t>survey</w:t>
      </w:r>
      <w:proofErr w:type="gramEnd"/>
      <w:r w:rsidRPr="0071771B">
        <w:t xml:space="preserve"> </w:t>
      </w:r>
      <w:r w:rsidR="00D21088">
        <w:t>then please contact us so</w:t>
      </w:r>
      <w:r w:rsidRPr="0071771B">
        <w:t xml:space="preserve"> we can discuss the best way to manage your concerns.</w:t>
      </w:r>
    </w:p>
    <w:p w14:paraId="5CE6A2FF" w14:textId="77777777" w:rsidR="007D6026" w:rsidRPr="0071771B" w:rsidRDefault="007D6026" w:rsidP="009761C3">
      <w:pPr>
        <w:pStyle w:val="ListParagraph"/>
        <w:spacing w:before="60" w:after="60"/>
        <w:ind w:left="0"/>
        <w:contextualSpacing w:val="0"/>
        <w:rPr>
          <w:rFonts w:asciiTheme="minorHAnsi" w:hAnsiTheme="minorHAnsi"/>
          <w:sz w:val="22"/>
        </w:rPr>
      </w:pPr>
    </w:p>
    <w:p w14:paraId="1707ECE0" w14:textId="77777777" w:rsidR="007D6026" w:rsidRPr="0071771B" w:rsidRDefault="007D6026" w:rsidP="009761C3">
      <w:pPr>
        <w:spacing w:before="60" w:after="60" w:line="240" w:lineRule="auto"/>
        <w:rPr>
          <w:b/>
          <w:bCs/>
        </w:rPr>
      </w:pPr>
      <w:r w:rsidRPr="0071771B">
        <w:rPr>
          <w:b/>
          <w:bCs/>
        </w:rPr>
        <w:t>What will happen to the survey information?</w:t>
      </w:r>
    </w:p>
    <w:p w14:paraId="5EFAF52A" w14:textId="73F59B6C" w:rsidR="007D6026" w:rsidRPr="0071771B" w:rsidRDefault="007D6026" w:rsidP="0001CE9D">
      <w:pPr>
        <w:spacing w:before="60" w:after="60" w:line="240" w:lineRule="auto"/>
        <w:textAlignment w:val="baseline"/>
        <w:rPr>
          <w:lang w:eastAsia="en-AU"/>
        </w:rPr>
      </w:pPr>
      <w:r w:rsidRPr="7AE0CEE4">
        <w:rPr>
          <w:lang w:eastAsia="en-AU"/>
        </w:rPr>
        <w:t xml:space="preserve">All information obtained relating to this survey will be kept confidential. We will collect and store </w:t>
      </w:r>
      <w:r w:rsidR="00E102D8" w:rsidRPr="7AE0CEE4">
        <w:rPr>
          <w:lang w:eastAsia="en-AU"/>
        </w:rPr>
        <w:t xml:space="preserve">the </w:t>
      </w:r>
      <w:r w:rsidRPr="7AE0CEE4">
        <w:rPr>
          <w:lang w:eastAsia="en-AU"/>
        </w:rPr>
        <w:t>information securely</w:t>
      </w:r>
      <w:r w:rsidR="00E102D8" w:rsidRPr="7AE0CEE4">
        <w:rPr>
          <w:lang w:eastAsia="en-AU"/>
        </w:rPr>
        <w:t xml:space="preserve"> on the Florey infrastructure technology network hosted by the University of Melbourne which meets industry standards for security including two-factor authentication procedures</w:t>
      </w:r>
      <w:r w:rsidRPr="7AE0CEE4">
        <w:rPr>
          <w:lang w:eastAsia="en-AU"/>
        </w:rPr>
        <w:t>. Your information will be grouped with other participants’ information for reporting purposes, such as in research publications or conference presentations. This means you will not be identified in any type of publication from this study. Any quotes that may be used will be attributed to a role (e.g., physiotherapist</w:t>
      </w:r>
      <w:r w:rsidR="00E102D8" w:rsidRPr="7AE0CEE4">
        <w:rPr>
          <w:lang w:eastAsia="en-AU"/>
        </w:rPr>
        <w:t>, patient representative</w:t>
      </w:r>
      <w:r w:rsidRPr="7AE0CEE4">
        <w:rPr>
          <w:lang w:eastAsia="en-AU"/>
        </w:rPr>
        <w:t>).</w:t>
      </w:r>
      <w:r w:rsidR="00E102D8" w:rsidRPr="7AE0CEE4">
        <w:rPr>
          <w:lang w:eastAsia="en-AU"/>
        </w:rPr>
        <w:t xml:space="preserve"> </w:t>
      </w:r>
      <w:r w:rsidRPr="7AE0CEE4">
        <w:rPr>
          <w:lang w:eastAsia="en-AU"/>
        </w:rPr>
        <w:t xml:space="preserve">As per good research practices, we will keep your information for seven years after the project is completed. After this time, </w:t>
      </w:r>
      <w:r w:rsidR="00E102D8" w:rsidRPr="7AE0CEE4">
        <w:rPr>
          <w:lang w:eastAsia="en-AU"/>
        </w:rPr>
        <w:t>the</w:t>
      </w:r>
      <w:r w:rsidRPr="7AE0CEE4">
        <w:rPr>
          <w:lang w:eastAsia="en-AU"/>
        </w:rPr>
        <w:t xml:space="preserve"> </w:t>
      </w:r>
      <w:r w:rsidR="00E102D8" w:rsidRPr="7AE0CEE4">
        <w:rPr>
          <w:lang w:eastAsia="en-AU"/>
        </w:rPr>
        <w:t xml:space="preserve">electronic </w:t>
      </w:r>
      <w:r w:rsidRPr="7AE0CEE4">
        <w:rPr>
          <w:lang w:eastAsia="en-AU"/>
        </w:rPr>
        <w:t>data</w:t>
      </w:r>
      <w:r w:rsidR="00E102D8" w:rsidRPr="7AE0CEE4">
        <w:rPr>
          <w:lang w:eastAsia="en-AU"/>
        </w:rPr>
        <w:t xml:space="preserve"> will be deleted</w:t>
      </w:r>
      <w:r w:rsidRPr="7AE0CEE4">
        <w:rPr>
          <w:lang w:eastAsia="en-AU"/>
        </w:rPr>
        <w:t>.</w:t>
      </w:r>
    </w:p>
    <w:p w14:paraId="5C9C2678" w14:textId="77777777" w:rsidR="007D6026" w:rsidRPr="0071771B" w:rsidRDefault="007D6026" w:rsidP="009761C3">
      <w:pPr>
        <w:spacing w:before="60" w:after="60" w:line="240" w:lineRule="auto"/>
        <w:textAlignment w:val="baseline"/>
        <w:rPr>
          <w:rFonts w:cstheme="minorHAnsi"/>
          <w:lang w:eastAsia="en-AU"/>
        </w:rPr>
      </w:pPr>
    </w:p>
    <w:p w14:paraId="6D7CBE1B" w14:textId="0AE05030" w:rsidR="007D6026" w:rsidRPr="0071771B" w:rsidRDefault="007D6026" w:rsidP="009761C3">
      <w:pPr>
        <w:spacing w:before="60" w:after="60" w:line="240" w:lineRule="auto"/>
        <w:rPr>
          <w:rFonts w:cstheme="minorHAnsi"/>
          <w:lang w:eastAsia="en-AU"/>
        </w:rPr>
      </w:pPr>
      <w:r w:rsidRPr="0071771B">
        <w:rPr>
          <w:rFonts w:cstheme="minorHAnsi"/>
          <w:b/>
          <w:bCs/>
          <w:lang w:eastAsia="en-AU"/>
        </w:rPr>
        <w:t>Consenting to participate in the study and withdrawing from the research</w:t>
      </w:r>
    </w:p>
    <w:p w14:paraId="46161341" w14:textId="5A720D6E" w:rsidR="007D6026" w:rsidRPr="0071771B" w:rsidRDefault="007D6026" w:rsidP="009761C3">
      <w:pPr>
        <w:tabs>
          <w:tab w:val="left" w:pos="567"/>
          <w:tab w:val="left" w:pos="1134"/>
        </w:tabs>
        <w:spacing w:before="60" w:after="60" w:line="240" w:lineRule="auto"/>
        <w:rPr>
          <w:rFonts w:cs="Calibri"/>
        </w:rPr>
      </w:pPr>
      <w:r w:rsidRPr="0A2F4A4A">
        <w:rPr>
          <w:rFonts w:cs="Calibri"/>
        </w:rPr>
        <w:t xml:space="preserve">Being in this study is completely voluntary and you do not have to take part. Submitting your completed questionnaire is an indication of your consent to participate in the study. You can withdraw your responses any time before you have submitted the questionnaire. Once you have submitted your completed questionnaire, your responses cannot be withdrawn because they are anonymous. Therefore, we will be </w:t>
      </w:r>
      <w:r w:rsidR="009761C3" w:rsidRPr="0A2F4A4A">
        <w:rPr>
          <w:rFonts w:cs="Calibri"/>
        </w:rPr>
        <w:t>un</w:t>
      </w:r>
      <w:r w:rsidRPr="0A2F4A4A">
        <w:rPr>
          <w:rFonts w:cs="Calibri"/>
        </w:rPr>
        <w:t>able to tell which questionnaire is yours.</w:t>
      </w:r>
    </w:p>
    <w:p w14:paraId="57ED6CB1" w14:textId="77777777" w:rsidR="007D6026" w:rsidRPr="0071771B" w:rsidRDefault="007D6026" w:rsidP="009761C3">
      <w:pPr>
        <w:pStyle w:val="ListParagraph"/>
        <w:spacing w:before="60" w:after="60"/>
        <w:ind w:left="0"/>
        <w:contextualSpacing w:val="0"/>
        <w:textAlignment w:val="baseline"/>
        <w:rPr>
          <w:rFonts w:eastAsia="Calibri"/>
          <w:b/>
          <w:bCs/>
          <w:szCs w:val="20"/>
          <w:lang w:val="en-GB" w:eastAsia="en-AU"/>
        </w:rPr>
      </w:pPr>
    </w:p>
    <w:p w14:paraId="4A6FB876" w14:textId="77777777" w:rsidR="007D6026" w:rsidRPr="0071771B" w:rsidRDefault="007D6026" w:rsidP="009761C3">
      <w:pPr>
        <w:spacing w:before="60" w:after="60" w:line="240" w:lineRule="auto"/>
        <w:rPr>
          <w:b/>
          <w:bCs/>
        </w:rPr>
      </w:pPr>
      <w:r w:rsidRPr="0071771B">
        <w:rPr>
          <w:b/>
          <w:bCs/>
        </w:rPr>
        <w:lastRenderedPageBreak/>
        <w:t>Will I hear about the results of the survey?</w:t>
      </w:r>
    </w:p>
    <w:p w14:paraId="349113D0" w14:textId="5867B0B2" w:rsidR="007D6026" w:rsidRPr="0071771B" w:rsidRDefault="00E102D8" w:rsidP="009761C3">
      <w:pPr>
        <w:spacing w:before="60" w:after="60" w:line="240" w:lineRule="auto"/>
      </w:pPr>
      <w:r>
        <w:t>A summary of t</w:t>
      </w:r>
      <w:r w:rsidR="007D6026">
        <w:t xml:space="preserve">he results of the survey can be made available to you at the </w:t>
      </w:r>
      <w:r>
        <w:t xml:space="preserve">end of </w:t>
      </w:r>
      <w:r w:rsidR="00202494">
        <w:t>stage 1 of the study</w:t>
      </w:r>
      <w:r w:rsidR="007D6026">
        <w:t xml:space="preserve">. If you would like </w:t>
      </w:r>
      <w:r w:rsidR="00202494">
        <w:t>a copy,</w:t>
      </w:r>
      <w:r w:rsidR="009761C3">
        <w:t xml:space="preserve"> this option will be provided in the online survey if you are willing to register your email address</w:t>
      </w:r>
      <w:r w:rsidR="007D6026">
        <w:t xml:space="preserve">. </w:t>
      </w:r>
      <w:r w:rsidR="009761C3">
        <w:t xml:space="preserve">The email address will be kept in a separate section of the database and will not be linked to your survey answers. </w:t>
      </w:r>
    </w:p>
    <w:p w14:paraId="3CB1D4F3" w14:textId="77777777" w:rsidR="007D6026" w:rsidRPr="0071771B" w:rsidRDefault="007D6026" w:rsidP="009761C3">
      <w:pPr>
        <w:spacing w:before="60" w:after="60" w:line="240" w:lineRule="auto"/>
        <w:rPr>
          <w:lang w:val="en-GB"/>
        </w:rPr>
      </w:pPr>
    </w:p>
    <w:p w14:paraId="0D434592" w14:textId="77777777" w:rsidR="007D6026" w:rsidRPr="00AF297F" w:rsidRDefault="007D6026" w:rsidP="009761C3">
      <w:pPr>
        <w:spacing w:before="60" w:after="60" w:line="240" w:lineRule="auto"/>
        <w:rPr>
          <w:rFonts w:cs="Arial"/>
          <w:b/>
        </w:rPr>
      </w:pPr>
      <w:r w:rsidRPr="00AF297F">
        <w:rPr>
          <w:rFonts w:cs="Arial"/>
          <w:b/>
        </w:rPr>
        <w:t>Who is organising and funding the research?</w:t>
      </w:r>
    </w:p>
    <w:p w14:paraId="2AEE4226" w14:textId="1C9C55BF" w:rsidR="007D6026" w:rsidRPr="00AF297F" w:rsidRDefault="007D6026" w:rsidP="009761C3">
      <w:pPr>
        <w:spacing w:before="60" w:after="60" w:line="240" w:lineRule="auto"/>
        <w:rPr>
          <w:rFonts w:cs="Arial"/>
        </w:rPr>
      </w:pPr>
      <w:r w:rsidRPr="00AF297F">
        <w:rPr>
          <w:rFonts w:cs="Arial"/>
        </w:rPr>
        <w:t>The Medical Research Future Fund 2020 Cardiovascular Health Mission.</w:t>
      </w:r>
    </w:p>
    <w:p w14:paraId="116C6D4C" w14:textId="77777777" w:rsidR="007D6026" w:rsidRPr="00AF297F" w:rsidRDefault="007D6026" w:rsidP="009761C3">
      <w:pPr>
        <w:spacing w:before="60" w:after="60" w:line="240" w:lineRule="auto"/>
      </w:pPr>
    </w:p>
    <w:p w14:paraId="28D1EDED" w14:textId="7A10058B" w:rsidR="007D6026" w:rsidRPr="00AF297F" w:rsidRDefault="007D6026" w:rsidP="009761C3">
      <w:pPr>
        <w:spacing w:before="60" w:after="60" w:line="240" w:lineRule="auto"/>
      </w:pPr>
      <w:r w:rsidRPr="00AF297F">
        <w:rPr>
          <w:b/>
          <w:bCs/>
        </w:rPr>
        <w:t>Who can I contact for questions or want more information?</w:t>
      </w:r>
      <w:r w:rsidR="00D21088" w:rsidRPr="00AF297F">
        <w:rPr>
          <w:b/>
          <w:bCs/>
        </w:rPr>
        <w:t xml:space="preserve"> </w:t>
      </w:r>
    </w:p>
    <w:p w14:paraId="18A1627C" w14:textId="77777777" w:rsidR="007D6026" w:rsidRPr="00AF297F" w:rsidRDefault="007D6026" w:rsidP="009761C3">
      <w:pPr>
        <w:pStyle w:val="ListParagraph"/>
        <w:spacing w:before="60" w:after="60"/>
        <w:ind w:left="0"/>
        <w:contextualSpacing w:val="0"/>
        <w:rPr>
          <w:rFonts w:asciiTheme="minorHAnsi" w:hAnsiTheme="minorHAnsi"/>
          <w:sz w:val="22"/>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1"/>
        <w:gridCol w:w="2110"/>
        <w:gridCol w:w="1628"/>
        <w:gridCol w:w="3354"/>
      </w:tblGrid>
      <w:tr w:rsidR="00202494" w:rsidRPr="00AF297F" w14:paraId="53B47008" w14:textId="77777777" w:rsidTr="00546603">
        <w:trPr>
          <w:cantSplit/>
        </w:trPr>
        <w:tc>
          <w:tcPr>
            <w:tcW w:w="2552" w:type="dxa"/>
            <w:tcBorders>
              <w:top w:val="single" w:sz="4" w:space="0" w:color="auto"/>
              <w:left w:val="single" w:sz="4" w:space="0" w:color="auto"/>
              <w:bottom w:val="single" w:sz="4" w:space="0" w:color="auto"/>
              <w:right w:val="single" w:sz="4" w:space="0" w:color="auto"/>
            </w:tcBorders>
          </w:tcPr>
          <w:p w14:paraId="024BEA2B" w14:textId="77777777" w:rsidR="007D6026" w:rsidRPr="00AF297F" w:rsidRDefault="007D6026" w:rsidP="009761C3">
            <w:pPr>
              <w:spacing w:before="60" w:after="60"/>
              <w:rPr>
                <w:b/>
              </w:rPr>
            </w:pPr>
            <w:r w:rsidRPr="00AF297F">
              <w:rPr>
                <w:b/>
              </w:rPr>
              <w:t>Name/Organisation</w:t>
            </w:r>
          </w:p>
        </w:tc>
        <w:tc>
          <w:tcPr>
            <w:tcW w:w="2126" w:type="dxa"/>
            <w:tcBorders>
              <w:top w:val="single" w:sz="4" w:space="0" w:color="auto"/>
              <w:left w:val="single" w:sz="4" w:space="0" w:color="auto"/>
              <w:bottom w:val="single" w:sz="4" w:space="0" w:color="auto"/>
              <w:right w:val="single" w:sz="4" w:space="0" w:color="auto"/>
            </w:tcBorders>
          </w:tcPr>
          <w:p w14:paraId="35633329" w14:textId="77777777" w:rsidR="007D6026" w:rsidRPr="00AF297F" w:rsidRDefault="007D6026" w:rsidP="009761C3">
            <w:pPr>
              <w:spacing w:before="60" w:after="60"/>
              <w:rPr>
                <w:b/>
              </w:rPr>
            </w:pPr>
            <w:r w:rsidRPr="00AF297F">
              <w:rPr>
                <w:b/>
              </w:rPr>
              <w:t>Position</w:t>
            </w:r>
          </w:p>
        </w:tc>
        <w:tc>
          <w:tcPr>
            <w:tcW w:w="1637" w:type="dxa"/>
            <w:tcBorders>
              <w:top w:val="single" w:sz="4" w:space="0" w:color="auto"/>
              <w:left w:val="single" w:sz="4" w:space="0" w:color="auto"/>
              <w:bottom w:val="single" w:sz="4" w:space="0" w:color="auto"/>
              <w:right w:val="single" w:sz="4" w:space="0" w:color="auto"/>
            </w:tcBorders>
          </w:tcPr>
          <w:p w14:paraId="39AE86EF" w14:textId="77777777" w:rsidR="007D6026" w:rsidRPr="00AF297F" w:rsidRDefault="007D6026" w:rsidP="009761C3">
            <w:pPr>
              <w:spacing w:before="60" w:after="60"/>
              <w:rPr>
                <w:b/>
              </w:rPr>
            </w:pPr>
            <w:r w:rsidRPr="00AF297F">
              <w:rPr>
                <w:b/>
              </w:rPr>
              <w:t>Telephone</w:t>
            </w:r>
          </w:p>
        </w:tc>
        <w:tc>
          <w:tcPr>
            <w:tcW w:w="3069" w:type="dxa"/>
            <w:tcBorders>
              <w:top w:val="single" w:sz="4" w:space="0" w:color="auto"/>
              <w:left w:val="single" w:sz="4" w:space="0" w:color="auto"/>
              <w:bottom w:val="single" w:sz="4" w:space="0" w:color="auto"/>
              <w:right w:val="single" w:sz="4" w:space="0" w:color="auto"/>
            </w:tcBorders>
          </w:tcPr>
          <w:p w14:paraId="777B63E6" w14:textId="77777777" w:rsidR="007D6026" w:rsidRPr="00AF297F" w:rsidRDefault="007D6026" w:rsidP="009761C3">
            <w:pPr>
              <w:spacing w:before="60" w:after="60"/>
              <w:rPr>
                <w:b/>
              </w:rPr>
            </w:pPr>
            <w:r w:rsidRPr="00AF297F">
              <w:rPr>
                <w:b/>
              </w:rPr>
              <w:t>Email</w:t>
            </w:r>
          </w:p>
        </w:tc>
      </w:tr>
      <w:tr w:rsidR="00202494" w:rsidRPr="00AF297F" w14:paraId="35636804" w14:textId="77777777" w:rsidTr="00546603">
        <w:trPr>
          <w:cantSplit/>
        </w:trPr>
        <w:tc>
          <w:tcPr>
            <w:tcW w:w="2552" w:type="dxa"/>
            <w:tcBorders>
              <w:top w:val="single" w:sz="4" w:space="0" w:color="auto"/>
              <w:left w:val="single" w:sz="4" w:space="0" w:color="auto"/>
              <w:bottom w:val="single" w:sz="4" w:space="0" w:color="auto"/>
              <w:right w:val="single" w:sz="4" w:space="0" w:color="auto"/>
            </w:tcBorders>
          </w:tcPr>
          <w:p w14:paraId="4C3AB7F3" w14:textId="25AEBA01" w:rsidR="007D6026" w:rsidRPr="00AF297F" w:rsidRDefault="007D6026" w:rsidP="4E81684B">
            <w:pPr>
              <w:spacing w:before="60" w:after="60"/>
            </w:pPr>
            <w:r w:rsidRPr="00AF297F">
              <w:t xml:space="preserve">Andrew Ross </w:t>
            </w:r>
            <w:r w:rsidRPr="00AF297F">
              <w:br/>
              <w:t xml:space="preserve">The Florey Institute </w:t>
            </w:r>
          </w:p>
        </w:tc>
        <w:tc>
          <w:tcPr>
            <w:tcW w:w="2126" w:type="dxa"/>
            <w:tcBorders>
              <w:top w:val="single" w:sz="4" w:space="0" w:color="auto"/>
              <w:left w:val="single" w:sz="4" w:space="0" w:color="auto"/>
              <w:bottom w:val="single" w:sz="4" w:space="0" w:color="auto"/>
              <w:right w:val="single" w:sz="4" w:space="0" w:color="auto"/>
            </w:tcBorders>
          </w:tcPr>
          <w:p w14:paraId="03AFC557" w14:textId="24768D15" w:rsidR="007D6026" w:rsidRPr="00AF297F" w:rsidRDefault="007D6026" w:rsidP="4E81684B">
            <w:pPr>
              <w:spacing w:before="60" w:after="60"/>
            </w:pPr>
            <w:r w:rsidRPr="00AF297F">
              <w:t xml:space="preserve">Project </w:t>
            </w:r>
            <w:r w:rsidR="005A6F50" w:rsidRPr="00AF297F">
              <w:t>Coordinator</w:t>
            </w:r>
          </w:p>
        </w:tc>
        <w:tc>
          <w:tcPr>
            <w:tcW w:w="1637" w:type="dxa"/>
            <w:tcBorders>
              <w:top w:val="single" w:sz="4" w:space="0" w:color="auto"/>
              <w:left w:val="single" w:sz="4" w:space="0" w:color="auto"/>
              <w:bottom w:val="single" w:sz="4" w:space="0" w:color="auto"/>
              <w:right w:val="single" w:sz="4" w:space="0" w:color="auto"/>
            </w:tcBorders>
          </w:tcPr>
          <w:p w14:paraId="093248D7" w14:textId="77777777" w:rsidR="007D6026" w:rsidRPr="00AF297F" w:rsidRDefault="007D6026" w:rsidP="4E81684B">
            <w:pPr>
              <w:spacing w:before="60" w:after="60"/>
            </w:pPr>
            <w:r w:rsidRPr="00AF297F">
              <w:t>0</w:t>
            </w:r>
            <w:r w:rsidRPr="00AF297F">
              <w:rPr>
                <w:rFonts w:cs="Calibri"/>
                <w:shd w:val="clear" w:color="auto" w:fill="FFFFFF"/>
              </w:rPr>
              <w:t>3 9035 7067</w:t>
            </w:r>
          </w:p>
        </w:tc>
        <w:tc>
          <w:tcPr>
            <w:tcW w:w="3069" w:type="dxa"/>
            <w:tcBorders>
              <w:top w:val="single" w:sz="4" w:space="0" w:color="auto"/>
              <w:left w:val="single" w:sz="4" w:space="0" w:color="auto"/>
              <w:bottom w:val="single" w:sz="4" w:space="0" w:color="auto"/>
              <w:right w:val="single" w:sz="4" w:space="0" w:color="auto"/>
            </w:tcBorders>
          </w:tcPr>
          <w:p w14:paraId="6921165A" w14:textId="77777777" w:rsidR="007D6026" w:rsidRPr="00AF297F" w:rsidRDefault="007D6026" w:rsidP="4E81684B">
            <w:pPr>
              <w:spacing w:before="60" w:after="60"/>
            </w:pPr>
            <w:r w:rsidRPr="00AF297F">
              <w:t>andrew.ross@florey.edu.au</w:t>
            </w:r>
          </w:p>
        </w:tc>
      </w:tr>
      <w:tr w:rsidR="00202494" w:rsidRPr="00AF297F" w14:paraId="2F78A1A8" w14:textId="77777777" w:rsidTr="00546603">
        <w:trPr>
          <w:cantSplit/>
        </w:trPr>
        <w:tc>
          <w:tcPr>
            <w:tcW w:w="2552" w:type="dxa"/>
            <w:tcBorders>
              <w:top w:val="single" w:sz="4" w:space="0" w:color="auto"/>
              <w:left w:val="single" w:sz="4" w:space="0" w:color="auto"/>
              <w:bottom w:val="single" w:sz="4" w:space="0" w:color="auto"/>
              <w:right w:val="single" w:sz="4" w:space="0" w:color="auto"/>
            </w:tcBorders>
          </w:tcPr>
          <w:p w14:paraId="419A3BD1" w14:textId="53588BEF" w:rsidR="007D6026" w:rsidRPr="00AF297F" w:rsidRDefault="007D6026" w:rsidP="4E81684B">
            <w:pPr>
              <w:spacing w:before="60" w:after="60"/>
            </w:pPr>
            <w:r w:rsidRPr="00AF297F">
              <w:rPr>
                <w:rStyle w:val="normaltextrun"/>
                <w:rFonts w:cs="Arial"/>
                <w:color w:val="000000"/>
                <w:shd w:val="clear" w:color="auto" w:fill="FFFFFF"/>
                <w:lang w:val="en-US"/>
              </w:rPr>
              <w:t>Prof Dominique Cadilhac</w:t>
            </w:r>
            <w:r w:rsidR="00843FB9" w:rsidRPr="00AF297F">
              <w:rPr>
                <w:rStyle w:val="normaltextrun"/>
                <w:rFonts w:cs="Arial"/>
                <w:color w:val="000000"/>
                <w:shd w:val="clear" w:color="auto" w:fill="FFFFFF"/>
                <w:lang w:val="en-US"/>
              </w:rPr>
              <w:br/>
            </w:r>
            <w:r w:rsidR="58A6B2E6" w:rsidRPr="00AF297F">
              <w:t>The Florey Institute</w:t>
            </w:r>
          </w:p>
        </w:tc>
        <w:tc>
          <w:tcPr>
            <w:tcW w:w="2126" w:type="dxa"/>
            <w:tcBorders>
              <w:top w:val="single" w:sz="4" w:space="0" w:color="auto"/>
              <w:left w:val="single" w:sz="4" w:space="0" w:color="auto"/>
              <w:bottom w:val="single" w:sz="4" w:space="0" w:color="auto"/>
              <w:right w:val="single" w:sz="4" w:space="0" w:color="auto"/>
            </w:tcBorders>
          </w:tcPr>
          <w:p w14:paraId="54F59D03" w14:textId="77777777" w:rsidR="007D6026" w:rsidRPr="00AF297F" w:rsidRDefault="007D6026" w:rsidP="4E81684B">
            <w:pPr>
              <w:spacing w:before="60" w:after="60"/>
            </w:pPr>
            <w:r w:rsidRPr="00AF297F">
              <w:rPr>
                <w:rStyle w:val="normaltextrun"/>
                <w:rFonts w:cs="Arial"/>
                <w:color w:val="000000"/>
                <w:shd w:val="clear" w:color="auto" w:fill="FFFFFF"/>
              </w:rPr>
              <w:t>Coordinating Principal Investigator</w:t>
            </w:r>
          </w:p>
        </w:tc>
        <w:tc>
          <w:tcPr>
            <w:tcW w:w="1637" w:type="dxa"/>
            <w:tcBorders>
              <w:top w:val="single" w:sz="4" w:space="0" w:color="auto"/>
              <w:left w:val="single" w:sz="4" w:space="0" w:color="auto"/>
              <w:bottom w:val="single" w:sz="4" w:space="0" w:color="auto"/>
              <w:right w:val="single" w:sz="4" w:space="0" w:color="auto"/>
            </w:tcBorders>
          </w:tcPr>
          <w:p w14:paraId="6D955EFE" w14:textId="77777777" w:rsidR="007D6026" w:rsidRPr="00AF297F" w:rsidRDefault="007D6026" w:rsidP="4E81684B">
            <w:pPr>
              <w:spacing w:before="60" w:after="60"/>
            </w:pPr>
            <w:r w:rsidRPr="00AF297F">
              <w:t>03 9035 7032</w:t>
            </w:r>
          </w:p>
        </w:tc>
        <w:tc>
          <w:tcPr>
            <w:tcW w:w="3069" w:type="dxa"/>
            <w:tcBorders>
              <w:top w:val="single" w:sz="4" w:space="0" w:color="auto"/>
              <w:left w:val="single" w:sz="4" w:space="0" w:color="auto"/>
              <w:bottom w:val="single" w:sz="4" w:space="0" w:color="auto"/>
              <w:right w:val="single" w:sz="4" w:space="0" w:color="auto"/>
            </w:tcBorders>
          </w:tcPr>
          <w:p w14:paraId="166A2D7D" w14:textId="7BC90E56" w:rsidR="007D6026" w:rsidRPr="00AF297F" w:rsidRDefault="005A6F50" w:rsidP="4E81684B">
            <w:pPr>
              <w:spacing w:before="60" w:after="60"/>
              <w:textAlignment w:val="baseline"/>
              <w:rPr>
                <w:lang w:eastAsia="en-AU"/>
              </w:rPr>
            </w:pPr>
            <w:r w:rsidRPr="00AF297F">
              <w:rPr>
                <w:lang w:eastAsia="en-AU"/>
              </w:rPr>
              <w:t>d</w:t>
            </w:r>
            <w:r w:rsidR="007D6026" w:rsidRPr="00AF297F">
              <w:rPr>
                <w:lang w:eastAsia="en-AU"/>
              </w:rPr>
              <w:t>ominique.</w:t>
            </w:r>
            <w:r w:rsidRPr="00AF297F">
              <w:rPr>
                <w:lang w:eastAsia="en-AU"/>
              </w:rPr>
              <w:t>c</w:t>
            </w:r>
            <w:r w:rsidR="007D6026" w:rsidRPr="00AF297F">
              <w:rPr>
                <w:lang w:eastAsia="en-AU"/>
              </w:rPr>
              <w:t xml:space="preserve">adilhac@florey.edu.au </w:t>
            </w:r>
          </w:p>
          <w:p w14:paraId="025FC797" w14:textId="77777777" w:rsidR="007D6026" w:rsidRPr="00AF297F" w:rsidRDefault="007D6026" w:rsidP="4E81684B">
            <w:pPr>
              <w:spacing w:before="60" w:after="60"/>
            </w:pPr>
          </w:p>
        </w:tc>
      </w:tr>
    </w:tbl>
    <w:p w14:paraId="41DE6D8B" w14:textId="77777777" w:rsidR="007D6026" w:rsidRPr="00AF297F" w:rsidRDefault="007D6026" w:rsidP="4E81684B">
      <w:pPr>
        <w:pStyle w:val="ListParagraph"/>
        <w:spacing w:before="60" w:after="60"/>
        <w:ind w:left="0"/>
        <w:rPr>
          <w:rFonts w:asciiTheme="minorHAnsi" w:hAnsiTheme="minorHAnsi"/>
          <w:sz w:val="22"/>
        </w:rPr>
      </w:pPr>
    </w:p>
    <w:p w14:paraId="5543F7D8" w14:textId="270E5448" w:rsidR="4E81684B" w:rsidRPr="00AF297F" w:rsidRDefault="4E81684B" w:rsidP="4E81684B">
      <w:pPr>
        <w:pStyle w:val="ListParagraph"/>
        <w:spacing w:before="60" w:after="60"/>
        <w:ind w:left="0"/>
        <w:rPr>
          <w:rFonts w:eastAsia="Calibri"/>
          <w:sz w:val="22"/>
        </w:rPr>
      </w:pPr>
    </w:p>
    <w:p w14:paraId="0D1D513B" w14:textId="77777777" w:rsidR="007D6026" w:rsidRPr="00AF297F" w:rsidRDefault="007D6026" w:rsidP="009761C3">
      <w:pPr>
        <w:spacing w:before="60" w:after="60" w:line="240" w:lineRule="auto"/>
        <w:rPr>
          <w:b/>
          <w:bCs/>
        </w:rPr>
      </w:pPr>
      <w:r w:rsidRPr="00AF297F">
        <w:rPr>
          <w:b/>
          <w:bCs/>
        </w:rPr>
        <w:t>What if I have a complaint?</w:t>
      </w:r>
    </w:p>
    <w:p w14:paraId="38C1EED8" w14:textId="77777777" w:rsidR="007D6026" w:rsidRPr="00AF297F" w:rsidRDefault="007D6026" w:rsidP="009761C3">
      <w:pPr>
        <w:pStyle w:val="ListParagraph"/>
        <w:spacing w:before="60" w:after="60"/>
        <w:ind w:left="0"/>
        <w:contextualSpacing w:val="0"/>
        <w:rPr>
          <w:rFonts w:asciiTheme="minorHAnsi" w:hAnsiTheme="minorHAnsi"/>
          <w:b/>
          <w:bCs/>
          <w:sz w:val="22"/>
        </w:rPr>
      </w:pPr>
    </w:p>
    <w:p w14:paraId="02F4A6F8" w14:textId="77777777" w:rsidR="007D6026" w:rsidRPr="00AF297F" w:rsidRDefault="007D6026" w:rsidP="009761C3">
      <w:pPr>
        <w:spacing w:before="60" w:after="60" w:line="240" w:lineRule="auto"/>
      </w:pPr>
      <w:r w:rsidRPr="00AF297F">
        <w:t>If you have a complaint about any part of this study, please contact:</w:t>
      </w:r>
    </w:p>
    <w:p w14:paraId="7EB62B0B" w14:textId="77777777" w:rsidR="007D6026" w:rsidRPr="00AF297F" w:rsidRDefault="007D6026" w:rsidP="009761C3">
      <w:pPr>
        <w:pStyle w:val="ListParagraph"/>
        <w:spacing w:before="60" w:after="60"/>
        <w:ind w:left="0"/>
        <w:contextualSpacing w:val="0"/>
        <w:rPr>
          <w:rFonts w:asciiTheme="minorHAnsi" w:hAnsiTheme="minorHAnsi"/>
          <w:b/>
          <w:sz w:val="22"/>
        </w:rPr>
      </w:pPr>
    </w:p>
    <w:tbl>
      <w:tblPr>
        <w:tblStyle w:val="TableGrid"/>
        <w:tblW w:w="96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81"/>
        <w:gridCol w:w="3064"/>
        <w:gridCol w:w="1514"/>
        <w:gridCol w:w="2571"/>
      </w:tblGrid>
      <w:tr w:rsidR="007D6026" w:rsidRPr="00AF297F" w14:paraId="1CF5DD13" w14:textId="77777777" w:rsidTr="00546603">
        <w:trPr>
          <w:cantSplit/>
          <w:trHeight w:val="671"/>
        </w:trPr>
        <w:tc>
          <w:tcPr>
            <w:tcW w:w="2481" w:type="dxa"/>
            <w:tcBorders>
              <w:top w:val="single" w:sz="4" w:space="0" w:color="auto"/>
              <w:left w:val="single" w:sz="4" w:space="0" w:color="auto"/>
              <w:bottom w:val="single" w:sz="4" w:space="0" w:color="auto"/>
              <w:right w:val="single" w:sz="4" w:space="0" w:color="auto"/>
            </w:tcBorders>
          </w:tcPr>
          <w:p w14:paraId="2D9E329F" w14:textId="77777777" w:rsidR="007D6026" w:rsidRPr="00AF297F" w:rsidRDefault="007D6026" w:rsidP="009761C3">
            <w:pPr>
              <w:spacing w:before="60" w:after="60"/>
              <w:rPr>
                <w:b/>
              </w:rPr>
            </w:pPr>
            <w:r w:rsidRPr="00AF297F">
              <w:rPr>
                <w:b/>
              </w:rPr>
              <w:t>Ethics Reference Number</w:t>
            </w:r>
          </w:p>
        </w:tc>
        <w:tc>
          <w:tcPr>
            <w:tcW w:w="3064" w:type="dxa"/>
            <w:tcBorders>
              <w:top w:val="single" w:sz="4" w:space="0" w:color="auto"/>
              <w:left w:val="single" w:sz="4" w:space="0" w:color="auto"/>
              <w:bottom w:val="single" w:sz="4" w:space="0" w:color="auto"/>
              <w:right w:val="single" w:sz="4" w:space="0" w:color="auto"/>
            </w:tcBorders>
          </w:tcPr>
          <w:p w14:paraId="2908BE47" w14:textId="77777777" w:rsidR="007D6026" w:rsidRPr="00AF297F" w:rsidRDefault="007D6026" w:rsidP="009761C3">
            <w:pPr>
              <w:spacing w:before="60" w:after="60"/>
              <w:rPr>
                <w:b/>
              </w:rPr>
            </w:pPr>
            <w:r w:rsidRPr="00AF297F">
              <w:rPr>
                <w:b/>
              </w:rPr>
              <w:t>Position</w:t>
            </w:r>
          </w:p>
        </w:tc>
        <w:tc>
          <w:tcPr>
            <w:tcW w:w="1514" w:type="dxa"/>
            <w:tcBorders>
              <w:top w:val="single" w:sz="4" w:space="0" w:color="auto"/>
              <w:left w:val="single" w:sz="4" w:space="0" w:color="auto"/>
              <w:bottom w:val="single" w:sz="4" w:space="0" w:color="auto"/>
              <w:right w:val="single" w:sz="4" w:space="0" w:color="auto"/>
            </w:tcBorders>
          </w:tcPr>
          <w:p w14:paraId="4F786C54" w14:textId="77777777" w:rsidR="007D6026" w:rsidRPr="00AF297F" w:rsidRDefault="007D6026" w:rsidP="009761C3">
            <w:pPr>
              <w:spacing w:before="60" w:after="60"/>
              <w:rPr>
                <w:b/>
              </w:rPr>
            </w:pPr>
            <w:r w:rsidRPr="00AF297F">
              <w:rPr>
                <w:b/>
              </w:rPr>
              <w:t>Telephone</w:t>
            </w:r>
          </w:p>
        </w:tc>
        <w:tc>
          <w:tcPr>
            <w:tcW w:w="2571" w:type="dxa"/>
            <w:tcBorders>
              <w:top w:val="single" w:sz="4" w:space="0" w:color="auto"/>
              <w:left w:val="single" w:sz="4" w:space="0" w:color="auto"/>
              <w:bottom w:val="single" w:sz="4" w:space="0" w:color="auto"/>
              <w:right w:val="single" w:sz="4" w:space="0" w:color="auto"/>
            </w:tcBorders>
          </w:tcPr>
          <w:p w14:paraId="59E0B7BE" w14:textId="77777777" w:rsidR="007D6026" w:rsidRPr="00AF297F" w:rsidRDefault="007D6026" w:rsidP="009761C3">
            <w:pPr>
              <w:spacing w:before="60" w:after="60"/>
              <w:rPr>
                <w:b/>
              </w:rPr>
            </w:pPr>
            <w:r w:rsidRPr="00AF297F">
              <w:rPr>
                <w:b/>
              </w:rPr>
              <w:t>Email</w:t>
            </w:r>
          </w:p>
        </w:tc>
      </w:tr>
      <w:tr w:rsidR="00C10B62" w:rsidRPr="00AF297F" w14:paraId="4445D709" w14:textId="77777777" w:rsidTr="00546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2481" w:type="dxa"/>
            <w:tcBorders>
              <w:top w:val="single" w:sz="4" w:space="0" w:color="auto"/>
            </w:tcBorders>
            <w:hideMark/>
          </w:tcPr>
          <w:p w14:paraId="72EA8D2E" w14:textId="687747AB" w:rsidR="00C10B62" w:rsidRPr="00AF297F" w:rsidRDefault="00AF297F" w:rsidP="00AF297F">
            <w:pPr>
              <w:spacing w:line="252" w:lineRule="auto"/>
              <w:ind w:right="283"/>
              <w:rPr>
                <w:color w:val="000000" w:themeColor="text1"/>
              </w:rPr>
            </w:pPr>
            <w:r w:rsidRPr="00AF297F">
              <w:rPr>
                <w:color w:val="000000" w:themeColor="text1"/>
              </w:rPr>
              <w:t>HREC/86507/Austin-2022</w:t>
            </w:r>
          </w:p>
        </w:tc>
        <w:tc>
          <w:tcPr>
            <w:tcW w:w="3064" w:type="dxa"/>
            <w:tcBorders>
              <w:top w:val="single" w:sz="4" w:space="0" w:color="auto"/>
            </w:tcBorders>
            <w:hideMark/>
          </w:tcPr>
          <w:p w14:paraId="2B370111" w14:textId="77777777" w:rsidR="00C10B62" w:rsidRPr="00AF297F" w:rsidRDefault="00C10B62" w:rsidP="00AF297F">
            <w:pPr>
              <w:textAlignment w:val="baseline"/>
              <w:rPr>
                <w:rFonts w:ascii="Segoe UI" w:eastAsia="Times New Roman" w:hAnsi="Segoe UI" w:cs="Segoe UI"/>
                <w:color w:val="000000" w:themeColor="text1"/>
                <w:lang w:eastAsia="en-AU"/>
              </w:rPr>
            </w:pPr>
            <w:r w:rsidRPr="00AF297F">
              <w:rPr>
                <w:rFonts w:ascii="Calibri" w:eastAsia="Times New Roman" w:hAnsi="Calibri" w:cs="Calibri"/>
                <w:color w:val="000000" w:themeColor="text1"/>
                <w:lang w:eastAsia="en-AU"/>
              </w:rPr>
              <w:t>Complaints Officer </w:t>
            </w:r>
          </w:p>
        </w:tc>
        <w:tc>
          <w:tcPr>
            <w:tcW w:w="1514" w:type="dxa"/>
            <w:tcBorders>
              <w:top w:val="single" w:sz="4" w:space="0" w:color="auto"/>
            </w:tcBorders>
            <w:hideMark/>
          </w:tcPr>
          <w:p w14:paraId="7830BD9E" w14:textId="77777777" w:rsidR="00C10B62" w:rsidRPr="00AF297F" w:rsidRDefault="00C10B62" w:rsidP="00C10B62">
            <w:pPr>
              <w:jc w:val="center"/>
              <w:textAlignment w:val="baseline"/>
              <w:rPr>
                <w:rFonts w:ascii="Segoe UI" w:eastAsia="Times New Roman" w:hAnsi="Segoe UI" w:cs="Segoe UI"/>
                <w:color w:val="000000" w:themeColor="text1"/>
                <w:lang w:eastAsia="en-AU"/>
              </w:rPr>
            </w:pPr>
            <w:r w:rsidRPr="00AF297F">
              <w:rPr>
                <w:rFonts w:ascii="Calibri" w:eastAsia="Times New Roman" w:hAnsi="Calibri" w:cs="Calibri"/>
                <w:color w:val="000000" w:themeColor="text1"/>
                <w:lang w:eastAsia="en-AU"/>
              </w:rPr>
              <w:t>(03) 9496 4090</w:t>
            </w:r>
            <w:r w:rsidRPr="00AF297F">
              <w:rPr>
                <w:rFonts w:ascii="Calibri" w:eastAsia="Times New Roman" w:hAnsi="Calibri" w:cs="Calibri"/>
                <w:strike/>
                <w:color w:val="000000" w:themeColor="text1"/>
                <w:lang w:eastAsia="en-AU"/>
              </w:rPr>
              <w:t> </w:t>
            </w:r>
            <w:r w:rsidRPr="00AF297F">
              <w:rPr>
                <w:rFonts w:ascii="Calibri" w:eastAsia="Times New Roman" w:hAnsi="Calibri" w:cs="Calibri"/>
                <w:color w:val="000000" w:themeColor="text1"/>
                <w:lang w:eastAsia="en-AU"/>
              </w:rPr>
              <w:t> </w:t>
            </w:r>
          </w:p>
        </w:tc>
        <w:tc>
          <w:tcPr>
            <w:tcW w:w="2571" w:type="dxa"/>
            <w:tcBorders>
              <w:top w:val="single" w:sz="4" w:space="0" w:color="auto"/>
            </w:tcBorders>
            <w:hideMark/>
          </w:tcPr>
          <w:p w14:paraId="00E74B71" w14:textId="24BCA386" w:rsidR="00C10B62" w:rsidRPr="00AF297F" w:rsidRDefault="00AF297F" w:rsidP="00C10B62">
            <w:pPr>
              <w:jc w:val="center"/>
              <w:textAlignment w:val="baseline"/>
              <w:rPr>
                <w:rFonts w:ascii="Segoe UI" w:eastAsia="Times New Roman" w:hAnsi="Segoe UI" w:cs="Segoe UI"/>
                <w:color w:val="000000" w:themeColor="text1"/>
                <w:lang w:eastAsia="en-AU"/>
              </w:rPr>
            </w:pPr>
            <w:r>
              <w:t>research@austin.org.au</w:t>
            </w:r>
          </w:p>
        </w:tc>
      </w:tr>
    </w:tbl>
    <w:p w14:paraId="7C10B527" w14:textId="77777777" w:rsidR="00FC5D9D" w:rsidRPr="00AF297F" w:rsidRDefault="00FC5D9D" w:rsidP="009761C3">
      <w:pPr>
        <w:spacing w:before="60" w:after="60" w:line="240" w:lineRule="auto"/>
        <w:rPr>
          <w:rFonts w:cstheme="minorHAnsi"/>
        </w:rPr>
      </w:pPr>
    </w:p>
    <w:sectPr w:rsidR="00FC5D9D" w:rsidRPr="00AF297F" w:rsidSect="00D21088">
      <w:footerReference w:type="default" r:id="rId12"/>
      <w:footerReference w:type="first" r:id="rId13"/>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92AB" w14:textId="77777777" w:rsidR="00C90F3D" w:rsidRDefault="00C90F3D" w:rsidP="00D21088">
      <w:pPr>
        <w:spacing w:after="0" w:line="240" w:lineRule="auto"/>
      </w:pPr>
      <w:r>
        <w:separator/>
      </w:r>
    </w:p>
  </w:endnote>
  <w:endnote w:type="continuationSeparator" w:id="0">
    <w:p w14:paraId="235BDC3B" w14:textId="77777777" w:rsidR="00C90F3D" w:rsidRDefault="00C90F3D" w:rsidP="00D2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7656"/>
      <w:docPartObj>
        <w:docPartGallery w:val="Page Numbers (Bottom of Page)"/>
        <w:docPartUnique/>
      </w:docPartObj>
    </w:sdtPr>
    <w:sdtEndPr>
      <w:rPr>
        <w:noProof/>
      </w:rPr>
    </w:sdtEndPr>
    <w:sdtContent>
      <w:p w14:paraId="05F83F10" w14:textId="2579EBC3" w:rsidR="00AF297F" w:rsidRDefault="00AF29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0753C" w14:textId="77777777" w:rsidR="00AF297F" w:rsidRDefault="00AF297F" w:rsidP="00AF297F">
    <w:pPr>
      <w:pStyle w:val="Footer"/>
    </w:pPr>
    <w:r>
      <w:t>ALISTS Protocol v1, Appendix 6, Survey Invitation &amp; Information Sheet, v2_06May2022</w:t>
    </w:r>
  </w:p>
  <w:p w14:paraId="6F4ED864" w14:textId="77E0CBD2" w:rsidR="00D21088" w:rsidRDefault="00D21088" w:rsidP="007429A9">
    <w:pPr>
      <w:pStyle w:val="Footer"/>
      <w:tabs>
        <w:tab w:val="clear" w:pos="9026"/>
        <w:tab w:val="left" w:pos="8789"/>
        <w:tab w:val="left" w:pos="1360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1FEE" w14:textId="107A6A97" w:rsidR="002E0F1D" w:rsidRDefault="002E0F1D" w:rsidP="002E0F1D">
    <w:pPr>
      <w:pStyle w:val="Footer"/>
      <w:tabs>
        <w:tab w:val="clear" w:pos="9026"/>
        <w:tab w:val="left" w:pos="8789"/>
        <w:tab w:val="left" w:pos="13608"/>
      </w:tabs>
    </w:pPr>
    <w:r>
      <w:t>ALISTS Protocol v1, Appendix 6, Survey Invitation &amp; Information Sheet, v1_15March2022</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F65C" w14:textId="77777777" w:rsidR="00C90F3D" w:rsidRDefault="00C90F3D" w:rsidP="00D21088">
      <w:pPr>
        <w:spacing w:after="0" w:line="240" w:lineRule="auto"/>
      </w:pPr>
      <w:r>
        <w:separator/>
      </w:r>
    </w:p>
  </w:footnote>
  <w:footnote w:type="continuationSeparator" w:id="0">
    <w:p w14:paraId="242BFF05" w14:textId="77777777" w:rsidR="00C90F3D" w:rsidRDefault="00C90F3D" w:rsidP="00D2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1108D"/>
    <w:multiLevelType w:val="multilevel"/>
    <w:tmpl w:val="5DC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9D"/>
    <w:rsid w:val="0001CE9D"/>
    <w:rsid w:val="001630A0"/>
    <w:rsid w:val="00167D2B"/>
    <w:rsid w:val="001C2F58"/>
    <w:rsid w:val="00202494"/>
    <w:rsid w:val="002E0F1D"/>
    <w:rsid w:val="003F5B7E"/>
    <w:rsid w:val="0040563B"/>
    <w:rsid w:val="0041103F"/>
    <w:rsid w:val="004F4451"/>
    <w:rsid w:val="004F6B05"/>
    <w:rsid w:val="00541845"/>
    <w:rsid w:val="00546603"/>
    <w:rsid w:val="005A6F50"/>
    <w:rsid w:val="005D743A"/>
    <w:rsid w:val="00647132"/>
    <w:rsid w:val="0068024B"/>
    <w:rsid w:val="0069244A"/>
    <w:rsid w:val="00694B5A"/>
    <w:rsid w:val="006A41CB"/>
    <w:rsid w:val="00737B4F"/>
    <w:rsid w:val="007429A9"/>
    <w:rsid w:val="007764FE"/>
    <w:rsid w:val="007B0411"/>
    <w:rsid w:val="007D6026"/>
    <w:rsid w:val="00824CBC"/>
    <w:rsid w:val="00843FB9"/>
    <w:rsid w:val="00936055"/>
    <w:rsid w:val="009761C3"/>
    <w:rsid w:val="00995DD9"/>
    <w:rsid w:val="009A7052"/>
    <w:rsid w:val="009B07FF"/>
    <w:rsid w:val="00A71B99"/>
    <w:rsid w:val="00A91037"/>
    <w:rsid w:val="00A92507"/>
    <w:rsid w:val="00AF297F"/>
    <w:rsid w:val="00B418DB"/>
    <w:rsid w:val="00B9344A"/>
    <w:rsid w:val="00BC7C6B"/>
    <w:rsid w:val="00C10B62"/>
    <w:rsid w:val="00C90F3D"/>
    <w:rsid w:val="00D21088"/>
    <w:rsid w:val="00DF6963"/>
    <w:rsid w:val="00E04AB9"/>
    <w:rsid w:val="00E102D8"/>
    <w:rsid w:val="00FA68B3"/>
    <w:rsid w:val="00FC5D9D"/>
    <w:rsid w:val="07FC0A52"/>
    <w:rsid w:val="08484042"/>
    <w:rsid w:val="0A2F4A4A"/>
    <w:rsid w:val="168C2C19"/>
    <w:rsid w:val="1ADBF925"/>
    <w:rsid w:val="1E659445"/>
    <w:rsid w:val="27572338"/>
    <w:rsid w:val="36A27D32"/>
    <w:rsid w:val="37852D6B"/>
    <w:rsid w:val="45E389AD"/>
    <w:rsid w:val="49DD4DD1"/>
    <w:rsid w:val="4CD3E135"/>
    <w:rsid w:val="4CE597EA"/>
    <w:rsid w:val="4E81684B"/>
    <w:rsid w:val="52690401"/>
    <w:rsid w:val="58A6B2E6"/>
    <w:rsid w:val="5D46585B"/>
    <w:rsid w:val="5F0C63D3"/>
    <w:rsid w:val="60A83434"/>
    <w:rsid w:val="64807B40"/>
    <w:rsid w:val="6A03E757"/>
    <w:rsid w:val="6C867516"/>
    <w:rsid w:val="779B49E0"/>
    <w:rsid w:val="7AE0CEE4"/>
    <w:rsid w:val="7B3FD4DA"/>
    <w:rsid w:val="7B795BA0"/>
    <w:rsid w:val="7BF48B72"/>
    <w:rsid w:val="7C3E1B3E"/>
    <w:rsid w:val="7E65FE3B"/>
    <w:rsid w:val="7F2C2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39B2"/>
  <w15:chartTrackingRefBased/>
  <w15:docId w15:val="{DE8F815D-4A47-4A52-A8C8-487474B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5D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C5D9D"/>
  </w:style>
  <w:style w:type="character" w:customStyle="1" w:styleId="eop">
    <w:name w:val="eop"/>
    <w:basedOn w:val="DefaultParagraphFont"/>
    <w:rsid w:val="00FC5D9D"/>
  </w:style>
  <w:style w:type="character" w:styleId="Hyperlink">
    <w:name w:val="Hyperlink"/>
    <w:basedOn w:val="DefaultParagraphFont"/>
    <w:uiPriority w:val="99"/>
    <w:unhideWhenUsed/>
    <w:rsid w:val="00936055"/>
    <w:rPr>
      <w:color w:val="0563C1" w:themeColor="hyperlink"/>
      <w:u w:val="single"/>
    </w:rPr>
  </w:style>
  <w:style w:type="character" w:styleId="UnresolvedMention">
    <w:name w:val="Unresolved Mention"/>
    <w:basedOn w:val="DefaultParagraphFont"/>
    <w:uiPriority w:val="99"/>
    <w:semiHidden/>
    <w:unhideWhenUsed/>
    <w:rsid w:val="0093605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6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26"/>
    <w:rPr>
      <w:rFonts w:ascii="Segoe UI" w:hAnsi="Segoe UI" w:cs="Segoe UI"/>
      <w:sz w:val="18"/>
      <w:szCs w:val="18"/>
    </w:rPr>
  </w:style>
  <w:style w:type="table" w:styleId="TableGrid">
    <w:name w:val="Table Grid"/>
    <w:basedOn w:val="TableNormal"/>
    <w:uiPriority w:val="39"/>
    <w:rsid w:val="007D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026"/>
    <w:pPr>
      <w:spacing w:after="0" w:line="240" w:lineRule="auto"/>
      <w:ind w:left="720"/>
      <w:contextualSpacing/>
    </w:pPr>
    <w:rPr>
      <w:rFonts w:ascii="Calibri" w:hAnsi="Calibri"/>
      <w:sz w:val="20"/>
    </w:rPr>
  </w:style>
  <w:style w:type="paragraph" w:styleId="Header">
    <w:name w:val="header"/>
    <w:basedOn w:val="Normal"/>
    <w:link w:val="HeaderChar"/>
    <w:uiPriority w:val="99"/>
    <w:unhideWhenUsed/>
    <w:rsid w:val="00D2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88"/>
  </w:style>
  <w:style w:type="paragraph" w:styleId="Footer">
    <w:name w:val="footer"/>
    <w:basedOn w:val="Normal"/>
    <w:link w:val="FooterChar"/>
    <w:uiPriority w:val="99"/>
    <w:unhideWhenUsed/>
    <w:rsid w:val="00D2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88"/>
  </w:style>
  <w:style w:type="paragraph" w:styleId="CommentSubject">
    <w:name w:val="annotation subject"/>
    <w:basedOn w:val="CommentText"/>
    <w:next w:val="CommentText"/>
    <w:link w:val="CommentSubjectChar"/>
    <w:uiPriority w:val="99"/>
    <w:semiHidden/>
    <w:unhideWhenUsed/>
    <w:rsid w:val="00E102D8"/>
    <w:rPr>
      <w:b/>
      <w:bCs/>
    </w:rPr>
  </w:style>
  <w:style w:type="character" w:customStyle="1" w:styleId="CommentSubjectChar">
    <w:name w:val="Comment Subject Char"/>
    <w:basedOn w:val="CommentTextChar"/>
    <w:link w:val="CommentSubject"/>
    <w:uiPriority w:val="99"/>
    <w:semiHidden/>
    <w:rsid w:val="00E102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480">
      <w:bodyDiv w:val="1"/>
      <w:marLeft w:val="0"/>
      <w:marRight w:val="0"/>
      <w:marTop w:val="0"/>
      <w:marBottom w:val="0"/>
      <w:divBdr>
        <w:top w:val="none" w:sz="0" w:space="0" w:color="auto"/>
        <w:left w:val="none" w:sz="0" w:space="0" w:color="auto"/>
        <w:bottom w:val="none" w:sz="0" w:space="0" w:color="auto"/>
        <w:right w:val="none" w:sz="0" w:space="0" w:color="auto"/>
      </w:divBdr>
      <w:divsChild>
        <w:div w:id="2050688883">
          <w:marLeft w:val="0"/>
          <w:marRight w:val="0"/>
          <w:marTop w:val="0"/>
          <w:marBottom w:val="0"/>
          <w:divBdr>
            <w:top w:val="none" w:sz="0" w:space="0" w:color="auto"/>
            <w:left w:val="none" w:sz="0" w:space="0" w:color="auto"/>
            <w:bottom w:val="none" w:sz="0" w:space="0" w:color="auto"/>
            <w:right w:val="none" w:sz="0" w:space="0" w:color="auto"/>
          </w:divBdr>
          <w:divsChild>
            <w:div w:id="231618500">
              <w:marLeft w:val="0"/>
              <w:marRight w:val="0"/>
              <w:marTop w:val="0"/>
              <w:marBottom w:val="0"/>
              <w:divBdr>
                <w:top w:val="none" w:sz="0" w:space="0" w:color="auto"/>
                <w:left w:val="none" w:sz="0" w:space="0" w:color="auto"/>
                <w:bottom w:val="none" w:sz="0" w:space="0" w:color="auto"/>
                <w:right w:val="none" w:sz="0" w:space="0" w:color="auto"/>
              </w:divBdr>
            </w:div>
          </w:divsChild>
        </w:div>
        <w:div w:id="463499622">
          <w:marLeft w:val="0"/>
          <w:marRight w:val="0"/>
          <w:marTop w:val="0"/>
          <w:marBottom w:val="0"/>
          <w:divBdr>
            <w:top w:val="none" w:sz="0" w:space="0" w:color="auto"/>
            <w:left w:val="none" w:sz="0" w:space="0" w:color="auto"/>
            <w:bottom w:val="none" w:sz="0" w:space="0" w:color="auto"/>
            <w:right w:val="none" w:sz="0" w:space="0" w:color="auto"/>
          </w:divBdr>
          <w:divsChild>
            <w:div w:id="1597514668">
              <w:marLeft w:val="0"/>
              <w:marRight w:val="0"/>
              <w:marTop w:val="0"/>
              <w:marBottom w:val="0"/>
              <w:divBdr>
                <w:top w:val="none" w:sz="0" w:space="0" w:color="auto"/>
                <w:left w:val="none" w:sz="0" w:space="0" w:color="auto"/>
                <w:bottom w:val="none" w:sz="0" w:space="0" w:color="auto"/>
                <w:right w:val="none" w:sz="0" w:space="0" w:color="auto"/>
              </w:divBdr>
            </w:div>
          </w:divsChild>
        </w:div>
        <w:div w:id="1897928721">
          <w:marLeft w:val="0"/>
          <w:marRight w:val="0"/>
          <w:marTop w:val="0"/>
          <w:marBottom w:val="0"/>
          <w:divBdr>
            <w:top w:val="none" w:sz="0" w:space="0" w:color="auto"/>
            <w:left w:val="none" w:sz="0" w:space="0" w:color="auto"/>
            <w:bottom w:val="none" w:sz="0" w:space="0" w:color="auto"/>
            <w:right w:val="none" w:sz="0" w:space="0" w:color="auto"/>
          </w:divBdr>
          <w:divsChild>
            <w:div w:id="75519328">
              <w:marLeft w:val="0"/>
              <w:marRight w:val="0"/>
              <w:marTop w:val="0"/>
              <w:marBottom w:val="0"/>
              <w:divBdr>
                <w:top w:val="none" w:sz="0" w:space="0" w:color="auto"/>
                <w:left w:val="none" w:sz="0" w:space="0" w:color="auto"/>
                <w:bottom w:val="none" w:sz="0" w:space="0" w:color="auto"/>
                <w:right w:val="none" w:sz="0" w:space="0" w:color="auto"/>
              </w:divBdr>
            </w:div>
          </w:divsChild>
        </w:div>
        <w:div w:id="2111268462">
          <w:marLeft w:val="0"/>
          <w:marRight w:val="0"/>
          <w:marTop w:val="0"/>
          <w:marBottom w:val="0"/>
          <w:divBdr>
            <w:top w:val="none" w:sz="0" w:space="0" w:color="auto"/>
            <w:left w:val="none" w:sz="0" w:space="0" w:color="auto"/>
            <w:bottom w:val="none" w:sz="0" w:space="0" w:color="auto"/>
            <w:right w:val="none" w:sz="0" w:space="0" w:color="auto"/>
          </w:divBdr>
          <w:divsChild>
            <w:div w:id="10753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561135510">
      <w:bodyDiv w:val="1"/>
      <w:marLeft w:val="0"/>
      <w:marRight w:val="0"/>
      <w:marTop w:val="0"/>
      <w:marBottom w:val="0"/>
      <w:divBdr>
        <w:top w:val="none" w:sz="0" w:space="0" w:color="auto"/>
        <w:left w:val="none" w:sz="0" w:space="0" w:color="auto"/>
        <w:bottom w:val="none" w:sz="0" w:space="0" w:color="auto"/>
        <w:right w:val="none" w:sz="0" w:space="0" w:color="auto"/>
      </w:divBdr>
      <w:divsChild>
        <w:div w:id="1558128569">
          <w:marLeft w:val="0"/>
          <w:marRight w:val="0"/>
          <w:marTop w:val="0"/>
          <w:marBottom w:val="0"/>
          <w:divBdr>
            <w:top w:val="none" w:sz="0" w:space="0" w:color="auto"/>
            <w:left w:val="none" w:sz="0" w:space="0" w:color="auto"/>
            <w:bottom w:val="none" w:sz="0" w:space="0" w:color="auto"/>
            <w:right w:val="none" w:sz="0" w:space="0" w:color="auto"/>
          </w:divBdr>
        </w:div>
        <w:div w:id="47732763">
          <w:marLeft w:val="0"/>
          <w:marRight w:val="0"/>
          <w:marTop w:val="0"/>
          <w:marBottom w:val="0"/>
          <w:divBdr>
            <w:top w:val="none" w:sz="0" w:space="0" w:color="auto"/>
            <w:left w:val="none" w:sz="0" w:space="0" w:color="auto"/>
            <w:bottom w:val="none" w:sz="0" w:space="0" w:color="auto"/>
            <w:right w:val="none" w:sz="0" w:space="0" w:color="auto"/>
          </w:divBdr>
        </w:div>
        <w:div w:id="921914825">
          <w:marLeft w:val="0"/>
          <w:marRight w:val="0"/>
          <w:marTop w:val="0"/>
          <w:marBottom w:val="0"/>
          <w:divBdr>
            <w:top w:val="none" w:sz="0" w:space="0" w:color="auto"/>
            <w:left w:val="none" w:sz="0" w:space="0" w:color="auto"/>
            <w:bottom w:val="none" w:sz="0" w:space="0" w:color="auto"/>
            <w:right w:val="none" w:sz="0" w:space="0" w:color="auto"/>
          </w:divBdr>
        </w:div>
        <w:div w:id="1149244665">
          <w:marLeft w:val="0"/>
          <w:marRight w:val="0"/>
          <w:marTop w:val="0"/>
          <w:marBottom w:val="0"/>
          <w:divBdr>
            <w:top w:val="none" w:sz="0" w:space="0" w:color="auto"/>
            <w:left w:val="none" w:sz="0" w:space="0" w:color="auto"/>
            <w:bottom w:val="none" w:sz="0" w:space="0" w:color="auto"/>
            <w:right w:val="none" w:sz="0" w:space="0" w:color="auto"/>
          </w:divBdr>
        </w:div>
        <w:div w:id="744229170">
          <w:marLeft w:val="0"/>
          <w:marRight w:val="0"/>
          <w:marTop w:val="0"/>
          <w:marBottom w:val="0"/>
          <w:divBdr>
            <w:top w:val="none" w:sz="0" w:space="0" w:color="auto"/>
            <w:left w:val="none" w:sz="0" w:space="0" w:color="auto"/>
            <w:bottom w:val="none" w:sz="0" w:space="0" w:color="auto"/>
            <w:right w:val="none" w:sz="0" w:space="0" w:color="auto"/>
          </w:divBdr>
        </w:div>
        <w:div w:id="1215701130">
          <w:marLeft w:val="0"/>
          <w:marRight w:val="0"/>
          <w:marTop w:val="0"/>
          <w:marBottom w:val="0"/>
          <w:divBdr>
            <w:top w:val="none" w:sz="0" w:space="0" w:color="auto"/>
            <w:left w:val="none" w:sz="0" w:space="0" w:color="auto"/>
            <w:bottom w:val="none" w:sz="0" w:space="0" w:color="auto"/>
            <w:right w:val="none" w:sz="0" w:space="0" w:color="auto"/>
          </w:divBdr>
        </w:div>
        <w:div w:id="1657371458">
          <w:marLeft w:val="0"/>
          <w:marRight w:val="0"/>
          <w:marTop w:val="0"/>
          <w:marBottom w:val="0"/>
          <w:divBdr>
            <w:top w:val="none" w:sz="0" w:space="0" w:color="auto"/>
            <w:left w:val="none" w:sz="0" w:space="0" w:color="auto"/>
            <w:bottom w:val="none" w:sz="0" w:space="0" w:color="auto"/>
            <w:right w:val="none" w:sz="0" w:space="0" w:color="auto"/>
          </w:divBdr>
        </w:div>
        <w:div w:id="791558441">
          <w:marLeft w:val="0"/>
          <w:marRight w:val="0"/>
          <w:marTop w:val="0"/>
          <w:marBottom w:val="0"/>
          <w:divBdr>
            <w:top w:val="none" w:sz="0" w:space="0" w:color="auto"/>
            <w:left w:val="none" w:sz="0" w:space="0" w:color="auto"/>
            <w:bottom w:val="none" w:sz="0" w:space="0" w:color="auto"/>
            <w:right w:val="none" w:sz="0" w:space="0" w:color="auto"/>
          </w:divBdr>
        </w:div>
        <w:div w:id="1618948888">
          <w:marLeft w:val="0"/>
          <w:marRight w:val="0"/>
          <w:marTop w:val="0"/>
          <w:marBottom w:val="0"/>
          <w:divBdr>
            <w:top w:val="none" w:sz="0" w:space="0" w:color="auto"/>
            <w:left w:val="none" w:sz="0" w:space="0" w:color="auto"/>
            <w:bottom w:val="none" w:sz="0" w:space="0" w:color="auto"/>
            <w:right w:val="none" w:sz="0" w:space="0" w:color="auto"/>
          </w:divBdr>
        </w:div>
        <w:div w:id="933172697">
          <w:marLeft w:val="0"/>
          <w:marRight w:val="0"/>
          <w:marTop w:val="0"/>
          <w:marBottom w:val="0"/>
          <w:divBdr>
            <w:top w:val="none" w:sz="0" w:space="0" w:color="auto"/>
            <w:left w:val="none" w:sz="0" w:space="0" w:color="auto"/>
            <w:bottom w:val="none" w:sz="0" w:space="0" w:color="auto"/>
            <w:right w:val="none" w:sz="0" w:space="0" w:color="auto"/>
          </w:divBdr>
        </w:div>
        <w:div w:id="708148681">
          <w:marLeft w:val="0"/>
          <w:marRight w:val="0"/>
          <w:marTop w:val="0"/>
          <w:marBottom w:val="0"/>
          <w:divBdr>
            <w:top w:val="none" w:sz="0" w:space="0" w:color="auto"/>
            <w:left w:val="none" w:sz="0" w:space="0" w:color="auto"/>
            <w:bottom w:val="none" w:sz="0" w:space="0" w:color="auto"/>
            <w:right w:val="none" w:sz="0" w:space="0" w:color="auto"/>
          </w:divBdr>
        </w:div>
        <w:div w:id="752093729">
          <w:marLeft w:val="0"/>
          <w:marRight w:val="0"/>
          <w:marTop w:val="0"/>
          <w:marBottom w:val="0"/>
          <w:divBdr>
            <w:top w:val="none" w:sz="0" w:space="0" w:color="auto"/>
            <w:left w:val="none" w:sz="0" w:space="0" w:color="auto"/>
            <w:bottom w:val="none" w:sz="0" w:space="0" w:color="auto"/>
            <w:right w:val="none" w:sz="0" w:space="0" w:color="auto"/>
          </w:divBdr>
        </w:div>
        <w:div w:id="229191237">
          <w:marLeft w:val="0"/>
          <w:marRight w:val="0"/>
          <w:marTop w:val="0"/>
          <w:marBottom w:val="0"/>
          <w:divBdr>
            <w:top w:val="none" w:sz="0" w:space="0" w:color="auto"/>
            <w:left w:val="none" w:sz="0" w:space="0" w:color="auto"/>
            <w:bottom w:val="none" w:sz="0" w:space="0" w:color="auto"/>
            <w:right w:val="none" w:sz="0" w:space="0" w:color="auto"/>
          </w:divBdr>
        </w:div>
        <w:div w:id="390425618">
          <w:marLeft w:val="0"/>
          <w:marRight w:val="0"/>
          <w:marTop w:val="0"/>
          <w:marBottom w:val="0"/>
          <w:divBdr>
            <w:top w:val="none" w:sz="0" w:space="0" w:color="auto"/>
            <w:left w:val="none" w:sz="0" w:space="0" w:color="auto"/>
            <w:bottom w:val="none" w:sz="0" w:space="0" w:color="auto"/>
            <w:right w:val="none" w:sz="0" w:space="0" w:color="auto"/>
          </w:divBdr>
        </w:div>
        <w:div w:id="684094050">
          <w:marLeft w:val="0"/>
          <w:marRight w:val="0"/>
          <w:marTop w:val="0"/>
          <w:marBottom w:val="0"/>
          <w:divBdr>
            <w:top w:val="none" w:sz="0" w:space="0" w:color="auto"/>
            <w:left w:val="none" w:sz="0" w:space="0" w:color="auto"/>
            <w:bottom w:val="none" w:sz="0" w:space="0" w:color="auto"/>
            <w:right w:val="none" w:sz="0" w:space="0" w:color="auto"/>
          </w:divBdr>
        </w:div>
        <w:div w:id="1445806433">
          <w:marLeft w:val="0"/>
          <w:marRight w:val="0"/>
          <w:marTop w:val="0"/>
          <w:marBottom w:val="0"/>
          <w:divBdr>
            <w:top w:val="none" w:sz="0" w:space="0" w:color="auto"/>
            <w:left w:val="none" w:sz="0" w:space="0" w:color="auto"/>
            <w:bottom w:val="none" w:sz="0" w:space="0" w:color="auto"/>
            <w:right w:val="none" w:sz="0" w:space="0" w:color="auto"/>
          </w:divBdr>
          <w:divsChild>
            <w:div w:id="1221209914">
              <w:marLeft w:val="0"/>
              <w:marRight w:val="0"/>
              <w:marTop w:val="0"/>
              <w:marBottom w:val="0"/>
              <w:divBdr>
                <w:top w:val="none" w:sz="0" w:space="0" w:color="auto"/>
                <w:left w:val="none" w:sz="0" w:space="0" w:color="auto"/>
                <w:bottom w:val="none" w:sz="0" w:space="0" w:color="auto"/>
                <w:right w:val="none" w:sz="0" w:space="0" w:color="auto"/>
              </w:divBdr>
            </w:div>
            <w:div w:id="1587614327">
              <w:marLeft w:val="0"/>
              <w:marRight w:val="0"/>
              <w:marTop w:val="0"/>
              <w:marBottom w:val="0"/>
              <w:divBdr>
                <w:top w:val="none" w:sz="0" w:space="0" w:color="auto"/>
                <w:left w:val="none" w:sz="0" w:space="0" w:color="auto"/>
                <w:bottom w:val="none" w:sz="0" w:space="0" w:color="auto"/>
                <w:right w:val="none" w:sz="0" w:space="0" w:color="auto"/>
              </w:divBdr>
            </w:div>
            <w:div w:id="2059207392">
              <w:marLeft w:val="0"/>
              <w:marRight w:val="0"/>
              <w:marTop w:val="0"/>
              <w:marBottom w:val="0"/>
              <w:divBdr>
                <w:top w:val="none" w:sz="0" w:space="0" w:color="auto"/>
                <w:left w:val="none" w:sz="0" w:space="0" w:color="auto"/>
                <w:bottom w:val="none" w:sz="0" w:space="0" w:color="auto"/>
                <w:right w:val="none" w:sz="0" w:space="0" w:color="auto"/>
              </w:divBdr>
            </w:div>
            <w:div w:id="648438546">
              <w:marLeft w:val="0"/>
              <w:marRight w:val="0"/>
              <w:marTop w:val="0"/>
              <w:marBottom w:val="0"/>
              <w:divBdr>
                <w:top w:val="none" w:sz="0" w:space="0" w:color="auto"/>
                <w:left w:val="none" w:sz="0" w:space="0" w:color="auto"/>
                <w:bottom w:val="none" w:sz="0" w:space="0" w:color="auto"/>
                <w:right w:val="none" w:sz="0" w:space="0" w:color="auto"/>
              </w:divBdr>
            </w:div>
          </w:divsChild>
        </w:div>
        <w:div w:id="1364475884">
          <w:marLeft w:val="0"/>
          <w:marRight w:val="0"/>
          <w:marTop w:val="0"/>
          <w:marBottom w:val="0"/>
          <w:divBdr>
            <w:top w:val="none" w:sz="0" w:space="0" w:color="auto"/>
            <w:left w:val="none" w:sz="0" w:space="0" w:color="auto"/>
            <w:bottom w:val="none" w:sz="0" w:space="0" w:color="auto"/>
            <w:right w:val="none" w:sz="0" w:space="0" w:color="auto"/>
          </w:divBdr>
        </w:div>
        <w:div w:id="1572274319">
          <w:marLeft w:val="0"/>
          <w:marRight w:val="0"/>
          <w:marTop w:val="0"/>
          <w:marBottom w:val="0"/>
          <w:divBdr>
            <w:top w:val="none" w:sz="0" w:space="0" w:color="auto"/>
            <w:left w:val="none" w:sz="0" w:space="0" w:color="auto"/>
            <w:bottom w:val="none" w:sz="0" w:space="0" w:color="auto"/>
            <w:right w:val="none" w:sz="0" w:space="0" w:color="auto"/>
          </w:divBdr>
        </w:div>
        <w:div w:id="1935088293">
          <w:marLeft w:val="0"/>
          <w:marRight w:val="0"/>
          <w:marTop w:val="0"/>
          <w:marBottom w:val="0"/>
          <w:divBdr>
            <w:top w:val="none" w:sz="0" w:space="0" w:color="auto"/>
            <w:left w:val="none" w:sz="0" w:space="0" w:color="auto"/>
            <w:bottom w:val="none" w:sz="0" w:space="0" w:color="auto"/>
            <w:right w:val="none" w:sz="0" w:space="0" w:color="auto"/>
          </w:divBdr>
        </w:div>
        <w:div w:id="880749892">
          <w:marLeft w:val="0"/>
          <w:marRight w:val="0"/>
          <w:marTop w:val="0"/>
          <w:marBottom w:val="0"/>
          <w:divBdr>
            <w:top w:val="none" w:sz="0" w:space="0" w:color="auto"/>
            <w:left w:val="none" w:sz="0" w:space="0" w:color="auto"/>
            <w:bottom w:val="none" w:sz="0" w:space="0" w:color="auto"/>
            <w:right w:val="none" w:sz="0" w:space="0" w:color="auto"/>
          </w:divBdr>
        </w:div>
        <w:div w:id="769468523">
          <w:marLeft w:val="0"/>
          <w:marRight w:val="0"/>
          <w:marTop w:val="0"/>
          <w:marBottom w:val="0"/>
          <w:divBdr>
            <w:top w:val="none" w:sz="0" w:space="0" w:color="auto"/>
            <w:left w:val="none" w:sz="0" w:space="0" w:color="auto"/>
            <w:bottom w:val="none" w:sz="0" w:space="0" w:color="auto"/>
            <w:right w:val="none" w:sz="0" w:space="0" w:color="auto"/>
          </w:divBdr>
        </w:div>
        <w:div w:id="800147500">
          <w:marLeft w:val="0"/>
          <w:marRight w:val="0"/>
          <w:marTop w:val="0"/>
          <w:marBottom w:val="0"/>
          <w:divBdr>
            <w:top w:val="none" w:sz="0" w:space="0" w:color="auto"/>
            <w:left w:val="none" w:sz="0" w:space="0" w:color="auto"/>
            <w:bottom w:val="none" w:sz="0" w:space="0" w:color="auto"/>
            <w:right w:val="none" w:sz="0" w:space="0" w:color="auto"/>
          </w:divBdr>
        </w:div>
        <w:div w:id="1775438272">
          <w:marLeft w:val="0"/>
          <w:marRight w:val="0"/>
          <w:marTop w:val="0"/>
          <w:marBottom w:val="0"/>
          <w:divBdr>
            <w:top w:val="none" w:sz="0" w:space="0" w:color="auto"/>
            <w:left w:val="none" w:sz="0" w:space="0" w:color="auto"/>
            <w:bottom w:val="none" w:sz="0" w:space="0" w:color="auto"/>
            <w:right w:val="none" w:sz="0" w:space="0" w:color="auto"/>
          </w:divBdr>
        </w:div>
        <w:div w:id="671448205">
          <w:marLeft w:val="0"/>
          <w:marRight w:val="0"/>
          <w:marTop w:val="0"/>
          <w:marBottom w:val="0"/>
          <w:divBdr>
            <w:top w:val="none" w:sz="0" w:space="0" w:color="auto"/>
            <w:left w:val="none" w:sz="0" w:space="0" w:color="auto"/>
            <w:bottom w:val="none" w:sz="0" w:space="0" w:color="auto"/>
            <w:right w:val="none" w:sz="0" w:space="0" w:color="auto"/>
          </w:divBdr>
        </w:div>
        <w:div w:id="1754351750">
          <w:marLeft w:val="0"/>
          <w:marRight w:val="0"/>
          <w:marTop w:val="0"/>
          <w:marBottom w:val="0"/>
          <w:divBdr>
            <w:top w:val="none" w:sz="0" w:space="0" w:color="auto"/>
            <w:left w:val="none" w:sz="0" w:space="0" w:color="auto"/>
            <w:bottom w:val="none" w:sz="0" w:space="0" w:color="auto"/>
            <w:right w:val="none" w:sz="0" w:space="0" w:color="auto"/>
          </w:divBdr>
        </w:div>
        <w:div w:id="1719234368">
          <w:marLeft w:val="0"/>
          <w:marRight w:val="0"/>
          <w:marTop w:val="0"/>
          <w:marBottom w:val="0"/>
          <w:divBdr>
            <w:top w:val="none" w:sz="0" w:space="0" w:color="auto"/>
            <w:left w:val="none" w:sz="0" w:space="0" w:color="auto"/>
            <w:bottom w:val="none" w:sz="0" w:space="0" w:color="auto"/>
            <w:right w:val="none" w:sz="0" w:space="0" w:color="auto"/>
          </w:divBdr>
        </w:div>
        <w:div w:id="540048033">
          <w:marLeft w:val="0"/>
          <w:marRight w:val="0"/>
          <w:marTop w:val="0"/>
          <w:marBottom w:val="0"/>
          <w:divBdr>
            <w:top w:val="none" w:sz="0" w:space="0" w:color="auto"/>
            <w:left w:val="none" w:sz="0" w:space="0" w:color="auto"/>
            <w:bottom w:val="none" w:sz="0" w:space="0" w:color="auto"/>
            <w:right w:val="none" w:sz="0" w:space="0" w:color="auto"/>
          </w:divBdr>
        </w:div>
        <w:div w:id="436870617">
          <w:marLeft w:val="0"/>
          <w:marRight w:val="0"/>
          <w:marTop w:val="0"/>
          <w:marBottom w:val="0"/>
          <w:divBdr>
            <w:top w:val="none" w:sz="0" w:space="0" w:color="auto"/>
            <w:left w:val="none" w:sz="0" w:space="0" w:color="auto"/>
            <w:bottom w:val="none" w:sz="0" w:space="0" w:color="auto"/>
            <w:right w:val="none" w:sz="0" w:space="0" w:color="auto"/>
          </w:divBdr>
        </w:div>
        <w:div w:id="545069967">
          <w:marLeft w:val="0"/>
          <w:marRight w:val="0"/>
          <w:marTop w:val="0"/>
          <w:marBottom w:val="0"/>
          <w:divBdr>
            <w:top w:val="none" w:sz="0" w:space="0" w:color="auto"/>
            <w:left w:val="none" w:sz="0" w:space="0" w:color="auto"/>
            <w:bottom w:val="none" w:sz="0" w:space="0" w:color="auto"/>
            <w:right w:val="none" w:sz="0" w:space="0" w:color="auto"/>
          </w:divBdr>
        </w:div>
        <w:div w:id="1304386454">
          <w:marLeft w:val="0"/>
          <w:marRight w:val="0"/>
          <w:marTop w:val="0"/>
          <w:marBottom w:val="0"/>
          <w:divBdr>
            <w:top w:val="none" w:sz="0" w:space="0" w:color="auto"/>
            <w:left w:val="none" w:sz="0" w:space="0" w:color="auto"/>
            <w:bottom w:val="none" w:sz="0" w:space="0" w:color="auto"/>
            <w:right w:val="none" w:sz="0" w:space="0" w:color="auto"/>
          </w:divBdr>
        </w:div>
      </w:divsChild>
    </w:div>
    <w:div w:id="18522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bourneuni.au1.qualtrics.com/jfe/form/SV_cMDYbqOroqkPu7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cr.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62E8-8DE8-4C85-AF5D-224A9912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Bagot</dc:creator>
  <cp:keywords/>
  <dc:description/>
  <cp:lastModifiedBy>Andrew Ross</cp:lastModifiedBy>
  <cp:revision>5</cp:revision>
  <dcterms:created xsi:type="dcterms:W3CDTF">2022-05-16T03:38:00Z</dcterms:created>
  <dcterms:modified xsi:type="dcterms:W3CDTF">2022-05-16T03:43:00Z</dcterms:modified>
</cp:coreProperties>
</file>