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B722" w14:textId="77777777" w:rsidR="00EC35E0" w:rsidRPr="00051CD5" w:rsidRDefault="00EC35E0" w:rsidP="00EC35E0">
      <w:pPr>
        <w:jc w:val="center"/>
        <w:rPr>
          <w:b/>
          <w:bCs/>
          <w:spacing w:val="20"/>
          <w:sz w:val="36"/>
          <w:szCs w:val="36"/>
        </w:rPr>
      </w:pPr>
      <w:r w:rsidRPr="00051CD5">
        <w:rPr>
          <w:b/>
          <w:bCs/>
          <w:spacing w:val="20"/>
          <w:sz w:val="36"/>
          <w:szCs w:val="36"/>
        </w:rPr>
        <w:t>EXPLANATORY STATEMENT</w:t>
      </w:r>
    </w:p>
    <w:p w14:paraId="25C3A818" w14:textId="77777777" w:rsidR="00D05AAF" w:rsidRDefault="00D05AAF">
      <w:pPr>
        <w:jc w:val="both"/>
        <w:rPr>
          <w:b/>
          <w:bCs/>
          <w:sz w:val="32"/>
          <w:szCs w:val="32"/>
        </w:rPr>
      </w:pPr>
    </w:p>
    <w:p w14:paraId="38515C1B" w14:textId="670715FD" w:rsidR="00B57DBC" w:rsidRDefault="00EC35E0">
      <w:pPr>
        <w:jc w:val="both"/>
        <w:rPr>
          <w:b/>
          <w:bCs/>
          <w:sz w:val="32"/>
          <w:szCs w:val="32"/>
        </w:rPr>
      </w:pPr>
      <w:r w:rsidRPr="00051CD5">
        <w:rPr>
          <w:b/>
          <w:bCs/>
          <w:sz w:val="32"/>
          <w:szCs w:val="32"/>
        </w:rPr>
        <w:t xml:space="preserve">Project: </w:t>
      </w:r>
      <w:r w:rsidR="00D05AAF">
        <w:rPr>
          <w:b/>
          <w:bCs/>
          <w:sz w:val="32"/>
          <w:szCs w:val="32"/>
        </w:rPr>
        <w:t>Subjective Experience of Barriers and Facilitators to Accessing Mental Health Treatment after Stroke</w:t>
      </w:r>
      <w:r w:rsidR="00305BD8">
        <w:rPr>
          <w:b/>
          <w:bCs/>
          <w:sz w:val="32"/>
          <w:szCs w:val="32"/>
        </w:rPr>
        <w:t xml:space="preserve"> (ID</w:t>
      </w:r>
      <w:r w:rsidR="003E303D">
        <w:rPr>
          <w:b/>
          <w:bCs/>
          <w:sz w:val="32"/>
          <w:szCs w:val="32"/>
        </w:rPr>
        <w:t xml:space="preserve"> #</w:t>
      </w:r>
      <w:r w:rsidR="00305BD8">
        <w:rPr>
          <w:b/>
          <w:bCs/>
          <w:sz w:val="32"/>
          <w:szCs w:val="32"/>
        </w:rPr>
        <w:t>31642)</w:t>
      </w:r>
    </w:p>
    <w:p w14:paraId="60F62C54" w14:textId="2E3C3CF8" w:rsidR="00821B6D" w:rsidRDefault="00821B6D">
      <w:pPr>
        <w:jc w:val="both"/>
        <w:rPr>
          <w:b/>
          <w:bCs/>
          <w:sz w:val="28"/>
          <w:szCs w:val="28"/>
        </w:rPr>
      </w:pPr>
      <w:r>
        <w:rPr>
          <w:b/>
          <w:bCs/>
          <w:sz w:val="28"/>
          <w:szCs w:val="28"/>
        </w:rPr>
        <w:t>Chief Investigator:</w:t>
      </w:r>
      <w:r>
        <w:rPr>
          <w:b/>
          <w:bCs/>
          <w:sz w:val="28"/>
          <w:szCs w:val="28"/>
        </w:rPr>
        <w:tab/>
      </w:r>
      <w:r>
        <w:rPr>
          <w:b/>
          <w:bCs/>
          <w:sz w:val="28"/>
          <w:szCs w:val="28"/>
        </w:rPr>
        <w:tab/>
        <w:t>A/Prof Rene Stolwyk</w:t>
      </w:r>
    </w:p>
    <w:p w14:paraId="4ECC2C08" w14:textId="39561309" w:rsidR="00821B6D" w:rsidRPr="00BF1A81" w:rsidRDefault="00821B6D">
      <w:pPr>
        <w:jc w:val="both"/>
        <w:rPr>
          <w:b/>
          <w:bCs/>
          <w:sz w:val="28"/>
          <w:szCs w:val="28"/>
        </w:rPr>
      </w:pPr>
      <w:r>
        <w:rPr>
          <w:b/>
          <w:bCs/>
          <w:sz w:val="28"/>
          <w:szCs w:val="28"/>
        </w:rPr>
        <w:t>Co-investigators:</w:t>
      </w:r>
      <w:r>
        <w:rPr>
          <w:b/>
          <w:bCs/>
          <w:sz w:val="28"/>
          <w:szCs w:val="28"/>
        </w:rPr>
        <w:tab/>
      </w:r>
      <w:r>
        <w:rPr>
          <w:b/>
          <w:bCs/>
          <w:sz w:val="28"/>
          <w:szCs w:val="28"/>
        </w:rPr>
        <w:tab/>
        <w:t>Ms Priscilla Tjokrowijoto, A/Prof Nadine Andrew</w:t>
      </w:r>
    </w:p>
    <w:tbl>
      <w:tblPr>
        <w:tblW w:w="0" w:type="auto"/>
        <w:jc w:val="center"/>
        <w:tblLook w:val="04A0" w:firstRow="1" w:lastRow="0" w:firstColumn="1" w:lastColumn="0" w:noHBand="0" w:noVBand="1"/>
      </w:tblPr>
      <w:tblGrid>
        <w:gridCol w:w="7230"/>
        <w:gridCol w:w="1979"/>
      </w:tblGrid>
      <w:tr w:rsidR="00EC35E0" w:rsidRPr="00051CD5" w14:paraId="40A664FB" w14:textId="77777777" w:rsidTr="00051CD5">
        <w:trPr>
          <w:jc w:val="center"/>
        </w:trPr>
        <w:tc>
          <w:tcPr>
            <w:tcW w:w="7230" w:type="dxa"/>
            <w:shd w:val="clear" w:color="auto" w:fill="auto"/>
          </w:tcPr>
          <w:p w14:paraId="6342572D" w14:textId="77777777" w:rsidR="00051CD5" w:rsidRPr="00051CD5" w:rsidRDefault="00051CD5" w:rsidP="00DF2E1D">
            <w:pPr>
              <w:rPr>
                <w:b/>
                <w:bCs/>
                <w:sz w:val="2"/>
                <w:szCs w:val="2"/>
              </w:rPr>
            </w:pPr>
          </w:p>
          <w:p w14:paraId="22E29AB5" w14:textId="0420188D" w:rsidR="00DF2E1D" w:rsidRPr="00051CD5" w:rsidRDefault="006A71F2" w:rsidP="00DF2E1D">
            <w:pPr>
              <w:rPr>
                <w:sz w:val="28"/>
                <w:szCs w:val="28"/>
              </w:rPr>
            </w:pPr>
            <w:r>
              <w:rPr>
                <w:b/>
                <w:bCs/>
                <w:sz w:val="28"/>
                <w:szCs w:val="28"/>
              </w:rPr>
              <w:t>A/Prof Rene Stolwyk</w:t>
            </w:r>
            <w:r w:rsidR="00E724B6" w:rsidRPr="00051CD5">
              <w:rPr>
                <w:b/>
                <w:bCs/>
                <w:sz w:val="28"/>
                <w:szCs w:val="28"/>
              </w:rPr>
              <w:t xml:space="preserve"> </w:t>
            </w:r>
            <w:r w:rsidR="00EC35E0" w:rsidRPr="00051CD5">
              <w:rPr>
                <w:sz w:val="28"/>
                <w:szCs w:val="28"/>
              </w:rPr>
              <w:tab/>
            </w:r>
            <w:r w:rsidR="00EC35E0" w:rsidRPr="00051CD5">
              <w:rPr>
                <w:sz w:val="28"/>
                <w:szCs w:val="28"/>
              </w:rPr>
              <w:br/>
              <w:t>Department of</w:t>
            </w:r>
            <w:r w:rsidR="00E724B6" w:rsidRPr="00051CD5">
              <w:rPr>
                <w:sz w:val="28"/>
                <w:szCs w:val="28"/>
              </w:rPr>
              <w:t xml:space="preserve"> Medicine, Nursing and Health Science </w:t>
            </w:r>
            <w:r w:rsidR="00EC35E0" w:rsidRPr="00051CD5">
              <w:rPr>
                <w:sz w:val="28"/>
                <w:szCs w:val="28"/>
              </w:rPr>
              <w:br/>
              <w:t xml:space="preserve">Phone: </w:t>
            </w:r>
            <w:r>
              <w:rPr>
                <w:sz w:val="28"/>
                <w:szCs w:val="28"/>
              </w:rPr>
              <w:t xml:space="preserve">(03) </w:t>
            </w:r>
            <w:r w:rsidRPr="00051CD5">
              <w:rPr>
                <w:sz w:val="28"/>
                <w:szCs w:val="28"/>
              </w:rPr>
              <w:t>9902 0099</w:t>
            </w:r>
            <w:r w:rsidR="00EC35E0" w:rsidRPr="00051CD5">
              <w:rPr>
                <w:sz w:val="28"/>
                <w:szCs w:val="28"/>
              </w:rPr>
              <w:br/>
            </w:r>
            <w:r w:rsidR="00DF2E1D" w:rsidRPr="00051CD5">
              <w:rPr>
                <w:sz w:val="28"/>
                <w:szCs w:val="28"/>
              </w:rPr>
              <w:t>E</w:t>
            </w:r>
            <w:r w:rsidR="00EC35E0" w:rsidRPr="00051CD5">
              <w:rPr>
                <w:sz w:val="28"/>
                <w:szCs w:val="28"/>
              </w:rPr>
              <w:t xml:space="preserve">mail: </w:t>
            </w:r>
            <w:hyperlink r:id="rId7" w:history="1">
              <w:r w:rsidR="00DF2E1D" w:rsidRPr="00051CD5">
                <w:rPr>
                  <w:rStyle w:val="Hyperlink"/>
                  <w:rFonts w:ascii="Calibri" w:hAnsi="Calibri"/>
                  <w:sz w:val="28"/>
                  <w:szCs w:val="28"/>
                </w:rPr>
                <w:t>psych.strokeresearch@monash.edu</w:t>
              </w:r>
            </w:hyperlink>
            <w:r w:rsidR="00E724B6" w:rsidRPr="00051CD5">
              <w:rPr>
                <w:sz w:val="28"/>
                <w:szCs w:val="28"/>
              </w:rPr>
              <w:t xml:space="preserve"> </w:t>
            </w:r>
          </w:p>
        </w:tc>
        <w:tc>
          <w:tcPr>
            <w:tcW w:w="1979" w:type="dxa"/>
            <w:shd w:val="clear" w:color="auto" w:fill="auto"/>
          </w:tcPr>
          <w:p w14:paraId="1E9E7976" w14:textId="0A95ABAA" w:rsidR="00DF2E1D" w:rsidRPr="00051CD5" w:rsidRDefault="00DF2E1D" w:rsidP="00EC35E0">
            <w:pPr>
              <w:rPr>
                <w:sz w:val="28"/>
                <w:szCs w:val="28"/>
              </w:rPr>
            </w:pPr>
          </w:p>
        </w:tc>
      </w:tr>
    </w:tbl>
    <w:p w14:paraId="235D1A1D" w14:textId="65A3494E" w:rsidR="00051CD5" w:rsidRPr="00051CD5" w:rsidRDefault="00EC35E0" w:rsidP="00051CD5">
      <w:pPr>
        <w:spacing w:before="240"/>
        <w:rPr>
          <w:b/>
          <w:bCs/>
          <w:sz w:val="8"/>
          <w:szCs w:val="8"/>
        </w:rPr>
      </w:pPr>
      <w:r w:rsidRPr="00051CD5">
        <w:rPr>
          <w:sz w:val="28"/>
          <w:szCs w:val="28"/>
        </w:rPr>
        <w:t>You are invited to take part in this study. Please read this Explanatory Statement in full before deciding whether or not to participate in this research. If you would like further information regarding any aspect of this project, you are encouraged to contact the researchers via the ph</w:t>
      </w:r>
      <w:r w:rsidR="00051CD5" w:rsidRPr="00051CD5">
        <w:rPr>
          <w:sz w:val="28"/>
          <w:szCs w:val="28"/>
        </w:rPr>
        <w:t>one number</w:t>
      </w:r>
      <w:r w:rsidRPr="00051CD5">
        <w:rPr>
          <w:sz w:val="28"/>
          <w:szCs w:val="28"/>
        </w:rPr>
        <w:t xml:space="preserve"> o</w:t>
      </w:r>
      <w:r w:rsidR="00051CD5" w:rsidRPr="00051CD5">
        <w:rPr>
          <w:sz w:val="28"/>
          <w:szCs w:val="28"/>
        </w:rPr>
        <w:t>r email address</w:t>
      </w:r>
      <w:r w:rsidR="00E724B6" w:rsidRPr="00051CD5">
        <w:rPr>
          <w:sz w:val="28"/>
          <w:szCs w:val="28"/>
        </w:rPr>
        <w:t xml:space="preserve"> listed above.</w:t>
      </w:r>
    </w:p>
    <w:p w14:paraId="0372B53A" w14:textId="77777777" w:rsidR="00EC35E0" w:rsidRPr="00051CD5" w:rsidRDefault="00EC35E0" w:rsidP="00051CD5">
      <w:pPr>
        <w:spacing w:before="480"/>
        <w:rPr>
          <w:b/>
          <w:bCs/>
          <w:sz w:val="28"/>
          <w:szCs w:val="28"/>
        </w:rPr>
      </w:pPr>
      <w:r w:rsidRPr="00051CD5">
        <w:rPr>
          <w:b/>
          <w:bCs/>
          <w:sz w:val="28"/>
          <w:szCs w:val="28"/>
        </w:rPr>
        <w:t xml:space="preserve">What does the research involve? </w:t>
      </w:r>
    </w:p>
    <w:p w14:paraId="3EF17E3A" w14:textId="76B20E31" w:rsidR="0078768B" w:rsidRPr="00913BBA" w:rsidRDefault="00E724B6" w:rsidP="00913BBA">
      <w:pPr>
        <w:pStyle w:val="ListParagraph"/>
        <w:ind w:left="0"/>
        <w:rPr>
          <w:color w:val="000000" w:themeColor="text1"/>
          <w:sz w:val="28"/>
          <w:szCs w:val="28"/>
        </w:rPr>
      </w:pPr>
      <w:r w:rsidRPr="00913BBA">
        <w:rPr>
          <w:color w:val="000000" w:themeColor="text1"/>
          <w:sz w:val="28"/>
          <w:szCs w:val="28"/>
        </w:rPr>
        <w:t xml:space="preserve">Following stroke, some people experience </w:t>
      </w:r>
      <w:r w:rsidR="00701655" w:rsidRPr="00913BBA">
        <w:rPr>
          <w:color w:val="000000" w:themeColor="text1"/>
          <w:sz w:val="28"/>
          <w:szCs w:val="28"/>
        </w:rPr>
        <w:t xml:space="preserve">symptoms of </w:t>
      </w:r>
      <w:r w:rsidRPr="00913BBA">
        <w:rPr>
          <w:color w:val="000000" w:themeColor="text1"/>
          <w:sz w:val="28"/>
          <w:szCs w:val="28"/>
        </w:rPr>
        <w:t>depression</w:t>
      </w:r>
      <w:r w:rsidR="00913BBA" w:rsidRPr="00913BBA">
        <w:rPr>
          <w:color w:val="000000" w:themeColor="text1"/>
          <w:sz w:val="28"/>
          <w:szCs w:val="28"/>
        </w:rPr>
        <w:t xml:space="preserve"> and anxiety</w:t>
      </w:r>
      <w:r w:rsidR="00701655" w:rsidRPr="00913BBA">
        <w:rPr>
          <w:color w:val="000000" w:themeColor="text1"/>
          <w:sz w:val="28"/>
          <w:szCs w:val="28"/>
        </w:rPr>
        <w:t>. T</w:t>
      </w:r>
      <w:r w:rsidRPr="00913BBA">
        <w:rPr>
          <w:color w:val="000000" w:themeColor="text1"/>
          <w:sz w:val="28"/>
          <w:szCs w:val="28"/>
        </w:rPr>
        <w:t>his study aims to understand</w:t>
      </w:r>
      <w:r w:rsidR="00913BBA" w:rsidRPr="00913BBA">
        <w:rPr>
          <w:color w:val="000000" w:themeColor="text1"/>
          <w:sz w:val="28"/>
          <w:szCs w:val="28"/>
        </w:rPr>
        <w:t xml:space="preserve"> access to mental health treatment in survivors of stroke, and factors associated with access</w:t>
      </w:r>
      <w:r w:rsidR="00A871B5">
        <w:rPr>
          <w:color w:val="000000" w:themeColor="text1"/>
          <w:sz w:val="28"/>
          <w:szCs w:val="28"/>
        </w:rPr>
        <w:t xml:space="preserve">, in order to inform the steps that may be taken to </w:t>
      </w:r>
      <w:r w:rsidR="002E3985">
        <w:rPr>
          <w:color w:val="000000" w:themeColor="text1"/>
          <w:sz w:val="28"/>
          <w:szCs w:val="28"/>
        </w:rPr>
        <w:t>improve</w:t>
      </w:r>
      <w:r w:rsidR="00A871B5">
        <w:rPr>
          <w:color w:val="000000" w:themeColor="text1"/>
          <w:sz w:val="28"/>
          <w:szCs w:val="28"/>
        </w:rPr>
        <w:t xml:space="preserve"> access</w:t>
      </w:r>
      <w:r w:rsidR="00913BBA" w:rsidRPr="00913BBA">
        <w:rPr>
          <w:color w:val="000000" w:themeColor="text1"/>
          <w:sz w:val="28"/>
          <w:szCs w:val="28"/>
        </w:rPr>
        <w:t xml:space="preserve">. </w:t>
      </w:r>
      <w:r w:rsidR="00701655" w:rsidRPr="00913BBA">
        <w:rPr>
          <w:color w:val="000000" w:themeColor="text1"/>
          <w:sz w:val="28"/>
          <w:szCs w:val="28"/>
        </w:rPr>
        <w:t xml:space="preserve">The project involves participation in </w:t>
      </w:r>
      <w:r w:rsidR="00913BBA" w:rsidRPr="00913BBA">
        <w:rPr>
          <w:color w:val="000000" w:themeColor="text1"/>
          <w:sz w:val="28"/>
          <w:szCs w:val="28"/>
        </w:rPr>
        <w:t xml:space="preserve">a qualitative interview. A researcher will ask you questions about </w:t>
      </w:r>
      <w:r w:rsidR="009242DB">
        <w:rPr>
          <w:color w:val="000000" w:themeColor="text1"/>
          <w:sz w:val="28"/>
          <w:szCs w:val="28"/>
        </w:rPr>
        <w:t>your mood problems, your experience of seeking professional and/or informal support, and your pre-existing knowledge or assumptions about mental health treatment.</w:t>
      </w:r>
      <w:r w:rsidR="00913BBA" w:rsidRPr="00913BBA">
        <w:rPr>
          <w:color w:val="000000" w:themeColor="text1"/>
          <w:sz w:val="28"/>
          <w:szCs w:val="28"/>
        </w:rPr>
        <w:t xml:space="preserve"> The interview will require approximately 1 hour of your time</w:t>
      </w:r>
      <w:r w:rsidR="00D2795C">
        <w:rPr>
          <w:color w:val="000000" w:themeColor="text1"/>
          <w:sz w:val="28"/>
          <w:szCs w:val="28"/>
        </w:rPr>
        <w:t xml:space="preserve">, </w:t>
      </w:r>
      <w:r w:rsidR="00480637">
        <w:rPr>
          <w:color w:val="000000" w:themeColor="text1"/>
          <w:sz w:val="28"/>
          <w:szCs w:val="28"/>
        </w:rPr>
        <w:t xml:space="preserve">and may be conducted face-to-face or over a videoconferencing platform (e.g., Zoom). If conducted face-to-face, we will manage the risk of COVID-19 transmission by screening for symptoms </w:t>
      </w:r>
      <w:r w:rsidR="00FF6707">
        <w:rPr>
          <w:color w:val="000000" w:themeColor="text1"/>
          <w:sz w:val="28"/>
          <w:szCs w:val="28"/>
        </w:rPr>
        <w:t xml:space="preserve">and vaccination status </w:t>
      </w:r>
      <w:r w:rsidR="00480637">
        <w:rPr>
          <w:color w:val="000000" w:themeColor="text1"/>
          <w:sz w:val="28"/>
          <w:szCs w:val="28"/>
        </w:rPr>
        <w:t xml:space="preserve">prior to the appointment, </w:t>
      </w:r>
      <w:r w:rsidR="005E3FC2">
        <w:rPr>
          <w:color w:val="000000" w:themeColor="text1"/>
          <w:sz w:val="28"/>
          <w:szCs w:val="28"/>
        </w:rPr>
        <w:t>maintaining a 1.5 m distance between interviewer and interviewee at all times, thoroughly cleaning and disinfecting all touched surfaces, and wearing appropriate protective equipment (e.g., face mask).</w:t>
      </w:r>
      <w:r w:rsidR="00480637">
        <w:rPr>
          <w:color w:val="000000" w:themeColor="text1"/>
          <w:sz w:val="28"/>
          <w:szCs w:val="28"/>
        </w:rPr>
        <w:t xml:space="preserve"> The interview</w:t>
      </w:r>
      <w:r w:rsidR="00D2795C">
        <w:rPr>
          <w:color w:val="000000" w:themeColor="text1"/>
          <w:sz w:val="28"/>
          <w:szCs w:val="28"/>
        </w:rPr>
        <w:t xml:space="preserve"> will be audio and/or video recorded (e.g., with a recording device or Zoom recording). </w:t>
      </w:r>
      <w:r w:rsidR="00701655" w:rsidRPr="00913BBA">
        <w:rPr>
          <w:color w:val="000000" w:themeColor="text1"/>
          <w:sz w:val="28"/>
          <w:szCs w:val="28"/>
        </w:rPr>
        <w:t xml:space="preserve">You will be asked to provide contact details, demographic and medical information at the </w:t>
      </w:r>
      <w:r w:rsidR="00913BBA" w:rsidRPr="00913BBA">
        <w:rPr>
          <w:color w:val="000000" w:themeColor="text1"/>
          <w:sz w:val="28"/>
          <w:szCs w:val="28"/>
        </w:rPr>
        <w:t xml:space="preserve">start </w:t>
      </w:r>
      <w:r w:rsidR="00913BBA" w:rsidRPr="00913BBA">
        <w:rPr>
          <w:color w:val="000000" w:themeColor="text1"/>
          <w:sz w:val="28"/>
          <w:szCs w:val="28"/>
        </w:rPr>
        <w:lastRenderedPageBreak/>
        <w:t>of the session.</w:t>
      </w:r>
      <w:r w:rsidR="000F00EC">
        <w:rPr>
          <w:color w:val="000000" w:themeColor="text1"/>
          <w:sz w:val="28"/>
          <w:szCs w:val="28"/>
        </w:rPr>
        <w:t xml:space="preserve"> W</w:t>
      </w:r>
      <w:r w:rsidR="00480637">
        <w:rPr>
          <w:color w:val="000000" w:themeColor="text1"/>
          <w:sz w:val="28"/>
          <w:szCs w:val="28"/>
        </w:rPr>
        <w:t>ith your permission, we will obtain information about your stroke from your treating doctors/hospitals.</w:t>
      </w:r>
      <w:r w:rsidR="002A776E">
        <w:rPr>
          <w:color w:val="000000" w:themeColor="text1"/>
          <w:sz w:val="28"/>
          <w:szCs w:val="28"/>
        </w:rPr>
        <w:t xml:space="preserve"> You will be reimbursed for your time ($50).</w:t>
      </w:r>
    </w:p>
    <w:p w14:paraId="6C560874" w14:textId="77777777" w:rsidR="007F7503" w:rsidRPr="00913BBA" w:rsidRDefault="007F7503" w:rsidP="00913BBA">
      <w:pPr>
        <w:pStyle w:val="ListParagraph"/>
        <w:ind w:left="0"/>
        <w:rPr>
          <w:color w:val="0070C0"/>
          <w:sz w:val="28"/>
          <w:szCs w:val="28"/>
        </w:rPr>
      </w:pPr>
    </w:p>
    <w:p w14:paraId="0E030273" w14:textId="66289BE5" w:rsidR="00EC35E0" w:rsidRPr="00051CD5" w:rsidRDefault="00EC35E0" w:rsidP="004246E9">
      <w:pPr>
        <w:rPr>
          <w:b/>
          <w:bCs/>
          <w:sz w:val="28"/>
          <w:szCs w:val="28"/>
        </w:rPr>
      </w:pPr>
      <w:r w:rsidRPr="00051CD5">
        <w:rPr>
          <w:b/>
          <w:bCs/>
          <w:sz w:val="28"/>
          <w:szCs w:val="28"/>
        </w:rPr>
        <w:t>Why were you chosen for this research?</w:t>
      </w:r>
    </w:p>
    <w:p w14:paraId="2481ABF4" w14:textId="27D7598D" w:rsidR="008763C9" w:rsidRPr="00051CD5" w:rsidRDefault="008763C9" w:rsidP="00AB6FBA">
      <w:pPr>
        <w:pStyle w:val="ListParagraph"/>
        <w:ind w:left="0"/>
        <w:rPr>
          <w:sz w:val="28"/>
          <w:szCs w:val="28"/>
        </w:rPr>
      </w:pPr>
      <w:r w:rsidRPr="00051CD5">
        <w:rPr>
          <w:sz w:val="28"/>
          <w:szCs w:val="28"/>
        </w:rPr>
        <w:t>You are invited to take part in this res</w:t>
      </w:r>
      <w:r w:rsidR="00AB6FBA">
        <w:rPr>
          <w:sz w:val="28"/>
          <w:szCs w:val="28"/>
        </w:rPr>
        <w:t>earch project because you</w:t>
      </w:r>
      <w:r w:rsidRPr="00051CD5">
        <w:rPr>
          <w:sz w:val="28"/>
          <w:szCs w:val="28"/>
        </w:rPr>
        <w:t xml:space="preserve"> had a stroke</w:t>
      </w:r>
      <w:r w:rsidR="00A635C1">
        <w:rPr>
          <w:sz w:val="28"/>
          <w:szCs w:val="28"/>
        </w:rPr>
        <w:t xml:space="preserve"> </w:t>
      </w:r>
      <w:r w:rsidRPr="00051CD5">
        <w:rPr>
          <w:sz w:val="28"/>
          <w:szCs w:val="28"/>
        </w:rPr>
        <w:t xml:space="preserve">and have reported </w:t>
      </w:r>
      <w:r w:rsidR="00A635C1">
        <w:rPr>
          <w:sz w:val="28"/>
          <w:szCs w:val="28"/>
        </w:rPr>
        <w:t>mood changes</w:t>
      </w:r>
      <w:r w:rsidRPr="00051CD5">
        <w:rPr>
          <w:sz w:val="28"/>
          <w:szCs w:val="28"/>
        </w:rPr>
        <w:t xml:space="preserve">. </w:t>
      </w:r>
      <w:r w:rsidR="00843419" w:rsidRPr="00C905AB">
        <w:rPr>
          <w:sz w:val="28"/>
          <w:szCs w:val="28"/>
        </w:rPr>
        <w:t>You</w:t>
      </w:r>
      <w:r w:rsidR="00C23AA2">
        <w:rPr>
          <w:sz w:val="28"/>
          <w:szCs w:val="28"/>
        </w:rPr>
        <w:t xml:space="preserve"> or you</w:t>
      </w:r>
      <w:r w:rsidR="00843419" w:rsidRPr="00C905AB">
        <w:rPr>
          <w:sz w:val="28"/>
          <w:szCs w:val="28"/>
        </w:rPr>
        <w:t xml:space="preserve">r clinician </w:t>
      </w:r>
      <w:r w:rsidRPr="001B1CC6">
        <w:rPr>
          <w:sz w:val="28"/>
          <w:szCs w:val="28"/>
        </w:rPr>
        <w:t>ha</w:t>
      </w:r>
      <w:r w:rsidR="00C23AA2">
        <w:rPr>
          <w:sz w:val="28"/>
          <w:szCs w:val="28"/>
        </w:rPr>
        <w:t>ve</w:t>
      </w:r>
      <w:r w:rsidRPr="001B1CC6">
        <w:rPr>
          <w:sz w:val="28"/>
          <w:szCs w:val="28"/>
        </w:rPr>
        <w:t xml:space="preserve"> identified that you are eligible for the project and, because you expressed interest, </w:t>
      </w:r>
      <w:r w:rsidR="006E1811">
        <w:rPr>
          <w:sz w:val="28"/>
          <w:szCs w:val="28"/>
        </w:rPr>
        <w:t xml:space="preserve">they </w:t>
      </w:r>
      <w:r w:rsidR="00CB23FD">
        <w:rPr>
          <w:sz w:val="28"/>
          <w:szCs w:val="28"/>
        </w:rPr>
        <w:t>have</w:t>
      </w:r>
      <w:r w:rsidR="00DF2E1D" w:rsidRPr="001B1CC6">
        <w:rPr>
          <w:sz w:val="28"/>
          <w:szCs w:val="28"/>
        </w:rPr>
        <w:t xml:space="preserve"> provided you</w:t>
      </w:r>
      <w:r w:rsidR="00480637">
        <w:rPr>
          <w:sz w:val="28"/>
          <w:szCs w:val="28"/>
        </w:rPr>
        <w:t xml:space="preserve"> with ou</w:t>
      </w:r>
      <w:r w:rsidR="00DF2E1D" w:rsidRPr="001B1CC6">
        <w:rPr>
          <w:sz w:val="28"/>
          <w:szCs w:val="28"/>
        </w:rPr>
        <w:t>r contact details.</w:t>
      </w:r>
    </w:p>
    <w:p w14:paraId="49154F84" w14:textId="77777777" w:rsidR="00B57DBC" w:rsidRPr="00051CD5" w:rsidRDefault="00B57DBC" w:rsidP="004246E9">
      <w:pPr>
        <w:pStyle w:val="Heading8"/>
        <w:pBdr>
          <w:top w:val="none" w:sz="0" w:space="0" w:color="auto"/>
          <w:left w:val="none" w:sz="0" w:space="0" w:color="auto"/>
          <w:bottom w:val="none" w:sz="0" w:space="0" w:color="auto"/>
          <w:right w:val="none" w:sz="0" w:space="0" w:color="auto"/>
        </w:pBdr>
        <w:spacing w:before="0" w:after="200" w:line="276" w:lineRule="auto"/>
        <w:jc w:val="left"/>
        <w:rPr>
          <w:rFonts w:ascii="Calibri" w:hAnsi="Calibri" w:cs="Arial"/>
          <w:b/>
          <w:bCs/>
          <w:sz w:val="8"/>
          <w:szCs w:val="8"/>
        </w:rPr>
      </w:pPr>
    </w:p>
    <w:p w14:paraId="1DAE6FA2" w14:textId="77777777" w:rsidR="00EC35E0" w:rsidRPr="00051CD5" w:rsidRDefault="00EC35E0" w:rsidP="004246E9">
      <w:pPr>
        <w:pStyle w:val="Heading8"/>
        <w:pBdr>
          <w:top w:val="none" w:sz="0" w:space="0" w:color="auto"/>
          <w:left w:val="none" w:sz="0" w:space="0" w:color="auto"/>
          <w:bottom w:val="none" w:sz="0" w:space="0" w:color="auto"/>
          <w:right w:val="none" w:sz="0" w:space="0" w:color="auto"/>
        </w:pBdr>
        <w:spacing w:before="0" w:after="200" w:line="276" w:lineRule="auto"/>
        <w:jc w:val="left"/>
        <w:rPr>
          <w:rFonts w:ascii="Calibri" w:hAnsi="Calibri" w:cs="Arial"/>
          <w:b/>
          <w:bCs/>
          <w:sz w:val="28"/>
          <w:szCs w:val="28"/>
        </w:rPr>
      </w:pPr>
      <w:r w:rsidRPr="00051CD5">
        <w:rPr>
          <w:rFonts w:ascii="Calibri" w:hAnsi="Calibri" w:cs="Arial"/>
          <w:b/>
          <w:bCs/>
          <w:sz w:val="28"/>
          <w:szCs w:val="28"/>
        </w:rPr>
        <w:t>Consenting to participate in the project and withdrawing from the research</w:t>
      </w:r>
    </w:p>
    <w:p w14:paraId="47FD51F9" w14:textId="1E899C72" w:rsidR="00D95809" w:rsidRDefault="00D95809" w:rsidP="00D95809">
      <w:pPr>
        <w:pStyle w:val="ListParagraph"/>
        <w:ind w:left="0"/>
        <w:rPr>
          <w:sz w:val="28"/>
          <w:szCs w:val="28"/>
        </w:rPr>
      </w:pPr>
      <w:r w:rsidRPr="00051CD5">
        <w:rPr>
          <w:sz w:val="28"/>
          <w:szCs w:val="28"/>
        </w:rPr>
        <w:t>Participation in this research is voluntary. If you do not wish to take part, you do not have to. If you decide you want to take part in the research project, you will be asked to sign the consent form and return it to the researcher. You can withdraw from the project at any time by notifying a member of the research team.  If you decide to leave the project, the researchers will keep the personal and health information about you that has been collected so far in de-identified format.</w:t>
      </w:r>
    </w:p>
    <w:p w14:paraId="5198643A" w14:textId="77777777" w:rsidR="00B57DBC" w:rsidRPr="00051CD5" w:rsidRDefault="00B57DBC" w:rsidP="00EC35E0">
      <w:pPr>
        <w:rPr>
          <w:b/>
          <w:bCs/>
          <w:sz w:val="8"/>
          <w:szCs w:val="8"/>
        </w:rPr>
      </w:pPr>
    </w:p>
    <w:p w14:paraId="5C3E992B" w14:textId="77777777" w:rsidR="00EC35E0" w:rsidRPr="00051CD5" w:rsidRDefault="00EC35E0" w:rsidP="00EC35E0">
      <w:pPr>
        <w:rPr>
          <w:b/>
          <w:bCs/>
          <w:sz w:val="28"/>
          <w:szCs w:val="28"/>
        </w:rPr>
      </w:pPr>
      <w:r w:rsidRPr="00051CD5">
        <w:rPr>
          <w:b/>
          <w:bCs/>
          <w:sz w:val="28"/>
          <w:szCs w:val="28"/>
        </w:rPr>
        <w:t xml:space="preserve">Possible benefits and risks to participants </w:t>
      </w:r>
    </w:p>
    <w:p w14:paraId="219345D0" w14:textId="28225C9F" w:rsidR="00713D04" w:rsidRDefault="001856FA" w:rsidP="001856FA">
      <w:pPr>
        <w:pStyle w:val="ListParagraph"/>
        <w:ind w:left="0"/>
        <w:rPr>
          <w:sz w:val="28"/>
          <w:szCs w:val="28"/>
        </w:rPr>
      </w:pPr>
      <w:r w:rsidRPr="00051CD5">
        <w:rPr>
          <w:sz w:val="28"/>
          <w:szCs w:val="28"/>
        </w:rPr>
        <w:t>We cannot guarantee or promise that you will receive direct benefits from this research. However, results from this study will improve our understanding of</w:t>
      </w:r>
      <w:r w:rsidR="00713D04">
        <w:rPr>
          <w:sz w:val="28"/>
          <w:szCs w:val="28"/>
        </w:rPr>
        <w:t xml:space="preserve"> mental health treatment access in stroke survivor</w:t>
      </w:r>
      <w:r w:rsidR="005B471F">
        <w:rPr>
          <w:sz w:val="28"/>
          <w:szCs w:val="28"/>
        </w:rPr>
        <w:t>s,</w:t>
      </w:r>
      <w:r w:rsidR="00713D04">
        <w:rPr>
          <w:sz w:val="28"/>
          <w:szCs w:val="28"/>
        </w:rPr>
        <w:t xml:space="preserve"> and inform what can be done</w:t>
      </w:r>
      <w:r w:rsidR="009048EF">
        <w:rPr>
          <w:sz w:val="28"/>
          <w:szCs w:val="28"/>
        </w:rPr>
        <w:t xml:space="preserve"> in the rehabilitation and care of stroke patients</w:t>
      </w:r>
      <w:r w:rsidR="00713D04">
        <w:rPr>
          <w:sz w:val="28"/>
          <w:szCs w:val="28"/>
        </w:rPr>
        <w:t xml:space="preserve"> to facilitate treatment uptake and remove barriers to access</w:t>
      </w:r>
      <w:r w:rsidR="009048EF">
        <w:rPr>
          <w:sz w:val="28"/>
          <w:szCs w:val="28"/>
        </w:rPr>
        <w:t>.</w:t>
      </w:r>
    </w:p>
    <w:p w14:paraId="4B06A92E" w14:textId="77777777" w:rsidR="00051CD5" w:rsidRPr="00051CD5" w:rsidRDefault="00051CD5" w:rsidP="004246E9">
      <w:pPr>
        <w:pStyle w:val="ListParagraph"/>
        <w:ind w:left="0"/>
        <w:rPr>
          <w:sz w:val="28"/>
          <w:szCs w:val="28"/>
        </w:rPr>
      </w:pPr>
    </w:p>
    <w:p w14:paraId="1B40CAD1" w14:textId="0B93317F" w:rsidR="00316BB4" w:rsidRPr="00051CD5" w:rsidRDefault="001856FA" w:rsidP="004246E9">
      <w:pPr>
        <w:pStyle w:val="ListParagraph"/>
        <w:ind w:left="0"/>
        <w:rPr>
          <w:sz w:val="28"/>
          <w:szCs w:val="28"/>
        </w:rPr>
      </w:pPr>
      <w:r w:rsidRPr="00051CD5">
        <w:rPr>
          <w:sz w:val="28"/>
          <w:szCs w:val="28"/>
        </w:rPr>
        <w:t>Some participants may experience inconvenience or distress when answering questions about their mood</w:t>
      </w:r>
      <w:r w:rsidR="0025702A">
        <w:rPr>
          <w:sz w:val="28"/>
          <w:szCs w:val="28"/>
        </w:rPr>
        <w:t xml:space="preserve"> or experience</w:t>
      </w:r>
      <w:r w:rsidRPr="00051CD5">
        <w:rPr>
          <w:sz w:val="28"/>
          <w:szCs w:val="28"/>
        </w:rPr>
        <w:t xml:space="preserve">. </w:t>
      </w:r>
      <w:r w:rsidR="004246E9" w:rsidRPr="00051CD5">
        <w:rPr>
          <w:sz w:val="28"/>
          <w:szCs w:val="28"/>
        </w:rPr>
        <w:t>Please let the researcher know</w:t>
      </w:r>
      <w:r w:rsidRPr="00051CD5">
        <w:rPr>
          <w:sz w:val="28"/>
          <w:szCs w:val="28"/>
        </w:rPr>
        <w:t xml:space="preserve"> if you </w:t>
      </w:r>
      <w:r w:rsidR="004246E9" w:rsidRPr="00051CD5">
        <w:rPr>
          <w:sz w:val="28"/>
          <w:szCs w:val="28"/>
        </w:rPr>
        <w:t xml:space="preserve">are experiencing distress as a result of your participation in the project, and they will be able to arrange appropriate counselling or support services. You can also ask to discontinue the questions or withdraw from the project at any time. </w:t>
      </w:r>
    </w:p>
    <w:p w14:paraId="1C97F25E" w14:textId="77777777" w:rsidR="00051CD5" w:rsidRPr="00051CD5" w:rsidRDefault="00051CD5" w:rsidP="004246E9">
      <w:pPr>
        <w:rPr>
          <w:b/>
          <w:bCs/>
          <w:sz w:val="8"/>
          <w:szCs w:val="8"/>
        </w:rPr>
      </w:pPr>
    </w:p>
    <w:p w14:paraId="1FB16528" w14:textId="77777777" w:rsidR="004246E9" w:rsidRPr="00051CD5" w:rsidRDefault="00EC35E0" w:rsidP="004246E9">
      <w:pPr>
        <w:rPr>
          <w:b/>
          <w:bCs/>
          <w:sz w:val="28"/>
          <w:szCs w:val="28"/>
        </w:rPr>
      </w:pPr>
      <w:r w:rsidRPr="00051CD5">
        <w:rPr>
          <w:b/>
          <w:bCs/>
          <w:sz w:val="28"/>
          <w:szCs w:val="28"/>
        </w:rPr>
        <w:t xml:space="preserve">Services on offer if adversely affected </w:t>
      </w:r>
    </w:p>
    <w:p w14:paraId="542734BC" w14:textId="08A071BD" w:rsidR="00B57DBC" w:rsidRPr="00051CD5" w:rsidRDefault="004246E9" w:rsidP="00C905AB">
      <w:pPr>
        <w:rPr>
          <w:b/>
          <w:bCs/>
          <w:sz w:val="8"/>
          <w:szCs w:val="8"/>
        </w:rPr>
      </w:pPr>
      <w:r w:rsidRPr="00051CD5">
        <w:rPr>
          <w:sz w:val="28"/>
          <w:szCs w:val="28"/>
        </w:rPr>
        <w:t xml:space="preserve">The following is a list of services available to you in case you experience distress. The organisations listed below are not affiliated with anyone from the research team. </w:t>
      </w:r>
      <w:r w:rsidR="00051CD5" w:rsidRPr="00051CD5">
        <w:rPr>
          <w:sz w:val="28"/>
          <w:szCs w:val="28"/>
        </w:rPr>
        <w:t xml:space="preserve">We will also provide these to a nominated family who can help you with the call. </w:t>
      </w:r>
    </w:p>
    <w:p w14:paraId="78C9518C" w14:textId="32DE1870" w:rsidR="0053203C" w:rsidRDefault="004246E9" w:rsidP="0053203C">
      <w:pPr>
        <w:jc w:val="center"/>
        <w:rPr>
          <w:sz w:val="28"/>
          <w:szCs w:val="28"/>
        </w:rPr>
      </w:pPr>
      <w:r w:rsidRPr="00051CD5">
        <w:rPr>
          <w:b/>
          <w:bCs/>
          <w:sz w:val="28"/>
          <w:szCs w:val="28"/>
        </w:rPr>
        <w:t>Lifeline:</w:t>
      </w:r>
      <w:r w:rsidRPr="00051CD5">
        <w:rPr>
          <w:sz w:val="28"/>
          <w:szCs w:val="28"/>
        </w:rPr>
        <w:t xml:space="preserve"> 13 11 14</w:t>
      </w:r>
      <w:r w:rsidR="000E3A5A" w:rsidRPr="00051CD5">
        <w:rPr>
          <w:sz w:val="28"/>
          <w:szCs w:val="28"/>
        </w:rPr>
        <w:tab/>
      </w:r>
      <w:r w:rsidR="000E3A5A" w:rsidRPr="00051CD5">
        <w:rPr>
          <w:sz w:val="28"/>
          <w:szCs w:val="28"/>
        </w:rPr>
        <w:tab/>
      </w:r>
      <w:r w:rsidR="000E3A5A" w:rsidRPr="00051CD5">
        <w:rPr>
          <w:sz w:val="28"/>
          <w:szCs w:val="28"/>
        </w:rPr>
        <w:tab/>
      </w:r>
      <w:r w:rsidRPr="00051CD5">
        <w:rPr>
          <w:b/>
          <w:bCs/>
          <w:sz w:val="28"/>
          <w:szCs w:val="28"/>
        </w:rPr>
        <w:t>BeyondBlue:</w:t>
      </w:r>
      <w:r w:rsidRPr="00051CD5">
        <w:rPr>
          <w:sz w:val="28"/>
          <w:szCs w:val="28"/>
        </w:rPr>
        <w:t xml:space="preserve"> 1300 22 4636</w:t>
      </w:r>
    </w:p>
    <w:p w14:paraId="0D5C6120" w14:textId="7D247863" w:rsidR="0053203C" w:rsidRPr="0053203C" w:rsidRDefault="0053203C" w:rsidP="0053203C">
      <w:pPr>
        <w:jc w:val="center"/>
        <w:rPr>
          <w:sz w:val="28"/>
          <w:szCs w:val="28"/>
        </w:rPr>
      </w:pPr>
      <w:r>
        <w:rPr>
          <w:b/>
          <w:bCs/>
          <w:sz w:val="28"/>
          <w:szCs w:val="28"/>
        </w:rPr>
        <w:lastRenderedPageBreak/>
        <w:t>StrokeLine:</w:t>
      </w:r>
      <w:r>
        <w:rPr>
          <w:sz w:val="28"/>
          <w:szCs w:val="28"/>
        </w:rPr>
        <w:t xml:space="preserve"> 1800 787 653</w:t>
      </w:r>
      <w:r>
        <w:rPr>
          <w:sz w:val="28"/>
          <w:szCs w:val="28"/>
        </w:rPr>
        <w:tab/>
      </w:r>
    </w:p>
    <w:p w14:paraId="415A1EDE" w14:textId="77777777" w:rsidR="00D85DD0" w:rsidRDefault="00D85DD0" w:rsidP="009B5E51">
      <w:pPr>
        <w:pStyle w:val="ListParagraph"/>
        <w:ind w:left="0"/>
        <w:contextualSpacing w:val="0"/>
        <w:rPr>
          <w:b/>
          <w:bCs/>
          <w:sz w:val="28"/>
          <w:szCs w:val="28"/>
        </w:rPr>
      </w:pPr>
    </w:p>
    <w:p w14:paraId="3860529B" w14:textId="61EFA357" w:rsidR="009B5E51" w:rsidRPr="00051CD5" w:rsidRDefault="00EC35E0" w:rsidP="009B5E51">
      <w:pPr>
        <w:pStyle w:val="ListParagraph"/>
        <w:ind w:left="0"/>
        <w:contextualSpacing w:val="0"/>
        <w:rPr>
          <w:sz w:val="28"/>
          <w:szCs w:val="28"/>
        </w:rPr>
      </w:pPr>
      <w:r w:rsidRPr="00051CD5">
        <w:rPr>
          <w:b/>
          <w:bCs/>
          <w:sz w:val="28"/>
          <w:szCs w:val="28"/>
        </w:rPr>
        <w:t>Confidentiality</w:t>
      </w:r>
    </w:p>
    <w:p w14:paraId="624DCDA9" w14:textId="28DE7C40" w:rsidR="009B5E51" w:rsidRPr="00051CD5" w:rsidRDefault="007E51AF" w:rsidP="00051CD5">
      <w:pPr>
        <w:pStyle w:val="ListParagraph"/>
        <w:ind w:left="0"/>
        <w:contextualSpacing w:val="0"/>
        <w:rPr>
          <w:sz w:val="28"/>
          <w:szCs w:val="28"/>
        </w:rPr>
      </w:pPr>
      <w:r w:rsidRPr="00051CD5">
        <w:rPr>
          <w:sz w:val="28"/>
          <w:szCs w:val="28"/>
        </w:rPr>
        <w:t xml:space="preserve">Any information obtained in this research will remain confidential. It will only be disclosed with your permission, if failure to disclose suggests imminent risk to you or others, or as required by law. </w:t>
      </w:r>
      <w:r w:rsidR="00F76809" w:rsidRPr="00051CD5">
        <w:rPr>
          <w:sz w:val="28"/>
          <w:szCs w:val="28"/>
        </w:rPr>
        <w:t xml:space="preserve">To maintain confidentiality, a unique identification number (ID) will be assigned which will be used to label all </w:t>
      </w:r>
      <w:r w:rsidR="00D07689">
        <w:rPr>
          <w:sz w:val="28"/>
          <w:szCs w:val="28"/>
        </w:rPr>
        <w:t>form</w:t>
      </w:r>
      <w:r w:rsidR="00F76809" w:rsidRPr="00051CD5">
        <w:rPr>
          <w:sz w:val="28"/>
          <w:szCs w:val="28"/>
        </w:rPr>
        <w:t>s</w:t>
      </w:r>
      <w:r w:rsidR="00D07689">
        <w:rPr>
          <w:sz w:val="28"/>
          <w:szCs w:val="28"/>
        </w:rPr>
        <w:t xml:space="preserve"> and recordings</w:t>
      </w:r>
      <w:r w:rsidR="00F76809" w:rsidRPr="00051CD5">
        <w:rPr>
          <w:sz w:val="28"/>
          <w:szCs w:val="28"/>
        </w:rPr>
        <w:t>.  The codefile, allowing</w:t>
      </w:r>
      <w:r w:rsidR="00051CD5" w:rsidRPr="00051CD5">
        <w:rPr>
          <w:sz w:val="28"/>
          <w:szCs w:val="28"/>
        </w:rPr>
        <w:t xml:space="preserve"> us</w:t>
      </w:r>
      <w:r w:rsidR="00F76809" w:rsidRPr="00051CD5">
        <w:rPr>
          <w:sz w:val="28"/>
          <w:szCs w:val="28"/>
        </w:rPr>
        <w:t xml:space="preserve"> to match the ID to the person, will be kept separate from the stu</w:t>
      </w:r>
      <w:r w:rsidR="00051CD5" w:rsidRPr="00051CD5">
        <w:rPr>
          <w:sz w:val="28"/>
          <w:szCs w:val="28"/>
        </w:rPr>
        <w:t xml:space="preserve">dy data on a password protected </w:t>
      </w:r>
      <w:r w:rsidR="00F76809" w:rsidRPr="00051CD5">
        <w:rPr>
          <w:sz w:val="28"/>
          <w:szCs w:val="28"/>
        </w:rPr>
        <w:t>file. Researchers</w:t>
      </w:r>
      <w:r w:rsidRPr="00051CD5">
        <w:rPr>
          <w:sz w:val="28"/>
          <w:szCs w:val="28"/>
        </w:rPr>
        <w:t xml:space="preserve"> plan to present the results of this research at conferences and </w:t>
      </w:r>
      <w:r w:rsidR="00F76809" w:rsidRPr="00051CD5">
        <w:rPr>
          <w:sz w:val="28"/>
          <w:szCs w:val="28"/>
        </w:rPr>
        <w:t xml:space="preserve">peer-reviewed </w:t>
      </w:r>
      <w:r w:rsidRPr="00051CD5">
        <w:rPr>
          <w:sz w:val="28"/>
          <w:szCs w:val="28"/>
        </w:rPr>
        <w:t xml:space="preserve">publications; however, any data presented will be in de-identified format. This means that </w:t>
      </w:r>
      <w:r w:rsidR="00953431" w:rsidRPr="00051CD5">
        <w:rPr>
          <w:sz w:val="28"/>
          <w:szCs w:val="28"/>
        </w:rPr>
        <w:t>any presentation or publication</w:t>
      </w:r>
      <w:r w:rsidRPr="00051CD5">
        <w:rPr>
          <w:sz w:val="28"/>
          <w:szCs w:val="28"/>
        </w:rPr>
        <w:t xml:space="preserve"> will be presented in such a way that you cannot be identified. </w:t>
      </w:r>
    </w:p>
    <w:p w14:paraId="74039AA5" w14:textId="77777777" w:rsidR="00B57DBC" w:rsidRPr="00051CD5" w:rsidRDefault="00B57DBC" w:rsidP="00F76809">
      <w:pPr>
        <w:pStyle w:val="ListParagraph"/>
        <w:ind w:left="0"/>
        <w:contextualSpacing w:val="0"/>
        <w:rPr>
          <w:sz w:val="8"/>
          <w:szCs w:val="8"/>
        </w:rPr>
      </w:pPr>
    </w:p>
    <w:p w14:paraId="5DD7C5ED" w14:textId="77777777" w:rsidR="00EC35E0" w:rsidRPr="00051CD5" w:rsidRDefault="00EC35E0" w:rsidP="00EC35E0">
      <w:pPr>
        <w:pStyle w:val="Heading8"/>
        <w:pBdr>
          <w:top w:val="none" w:sz="0" w:space="0" w:color="auto"/>
          <w:left w:val="none" w:sz="0" w:space="0" w:color="auto"/>
          <w:bottom w:val="none" w:sz="0" w:space="0" w:color="auto"/>
          <w:right w:val="none" w:sz="0" w:space="0" w:color="auto"/>
        </w:pBdr>
        <w:jc w:val="left"/>
        <w:rPr>
          <w:rFonts w:ascii="Calibri" w:hAnsi="Calibri" w:cs="Arial"/>
          <w:b/>
          <w:bCs/>
          <w:sz w:val="28"/>
          <w:szCs w:val="28"/>
        </w:rPr>
      </w:pPr>
      <w:r w:rsidRPr="00051CD5">
        <w:rPr>
          <w:rFonts w:ascii="Calibri" w:hAnsi="Calibri" w:cs="Arial"/>
          <w:b/>
          <w:bCs/>
          <w:sz w:val="28"/>
          <w:szCs w:val="28"/>
        </w:rPr>
        <w:t>Storage of data</w:t>
      </w:r>
    </w:p>
    <w:p w14:paraId="39D106C4" w14:textId="5AFDD97F" w:rsidR="00F76809" w:rsidRPr="00051CD5" w:rsidRDefault="00F76809" w:rsidP="00F76809">
      <w:pPr>
        <w:pStyle w:val="ListParagraph"/>
        <w:ind w:left="0"/>
        <w:rPr>
          <w:sz w:val="28"/>
          <w:szCs w:val="28"/>
        </w:rPr>
      </w:pPr>
      <w:r w:rsidRPr="00051CD5">
        <w:rPr>
          <w:sz w:val="28"/>
          <w:szCs w:val="28"/>
        </w:rPr>
        <w:t xml:space="preserve">The data collected will be stored at Monash University in a locked filing cabinet or password protected files accessible to only the researchers of this project. A unique identification number (ID) will </w:t>
      </w:r>
      <w:r w:rsidR="00051CD5" w:rsidRPr="00051CD5">
        <w:rPr>
          <w:sz w:val="28"/>
          <w:szCs w:val="28"/>
        </w:rPr>
        <w:t>be assigned to each participant</w:t>
      </w:r>
      <w:r w:rsidRPr="00051CD5">
        <w:rPr>
          <w:sz w:val="28"/>
          <w:szCs w:val="28"/>
        </w:rPr>
        <w:t xml:space="preserve"> which will be used to label all questionnaires. The codefile, allowing</w:t>
      </w:r>
      <w:r w:rsidR="00051CD5" w:rsidRPr="00051CD5">
        <w:rPr>
          <w:sz w:val="28"/>
          <w:szCs w:val="28"/>
        </w:rPr>
        <w:t xml:space="preserve"> us</w:t>
      </w:r>
      <w:r w:rsidRPr="00051CD5">
        <w:rPr>
          <w:sz w:val="28"/>
          <w:szCs w:val="28"/>
        </w:rPr>
        <w:t xml:space="preserve"> to match the ID to the person, will be kept separate from the study data on a password protected file. The study records will be retained for at least 7 years in accordance with the law. After this time, hardcopies of the data will be destroyed using Monash University’s confidential waste disposal services. All electronic data will be permanently deleted. </w:t>
      </w:r>
    </w:p>
    <w:p w14:paraId="4950A51A" w14:textId="77777777" w:rsidR="00B57DBC" w:rsidRPr="00051CD5" w:rsidRDefault="00B57DBC" w:rsidP="00F76809">
      <w:pPr>
        <w:pStyle w:val="ListParagraph"/>
        <w:ind w:left="0"/>
        <w:rPr>
          <w:sz w:val="8"/>
          <w:szCs w:val="8"/>
        </w:rPr>
      </w:pPr>
    </w:p>
    <w:p w14:paraId="22FD55BC" w14:textId="77777777" w:rsidR="00EC35E0" w:rsidRPr="00051CD5" w:rsidRDefault="00EC35E0" w:rsidP="00EC35E0">
      <w:pPr>
        <w:pStyle w:val="Heading8"/>
        <w:pBdr>
          <w:top w:val="none" w:sz="0" w:space="0" w:color="auto"/>
          <w:left w:val="none" w:sz="0" w:space="0" w:color="auto"/>
          <w:bottom w:val="none" w:sz="0" w:space="0" w:color="auto"/>
          <w:right w:val="none" w:sz="0" w:space="0" w:color="auto"/>
        </w:pBdr>
        <w:jc w:val="left"/>
        <w:rPr>
          <w:rFonts w:ascii="Calibri" w:hAnsi="Calibri" w:cs="Arial"/>
          <w:b/>
          <w:bCs/>
          <w:sz w:val="28"/>
          <w:szCs w:val="28"/>
        </w:rPr>
      </w:pPr>
      <w:r w:rsidRPr="00051CD5">
        <w:rPr>
          <w:rFonts w:ascii="Calibri" w:hAnsi="Calibri" w:cs="Arial"/>
          <w:b/>
          <w:bCs/>
          <w:sz w:val="28"/>
          <w:szCs w:val="28"/>
        </w:rPr>
        <w:t>Results</w:t>
      </w:r>
    </w:p>
    <w:p w14:paraId="6BCEE08A" w14:textId="66A584FB" w:rsidR="00EC35E0" w:rsidRPr="00051CD5" w:rsidRDefault="00F76809" w:rsidP="009E519A">
      <w:pPr>
        <w:pStyle w:val="ListParagraph"/>
        <w:ind w:left="0"/>
        <w:rPr>
          <w:sz w:val="28"/>
          <w:szCs w:val="28"/>
        </w:rPr>
      </w:pPr>
      <w:r w:rsidRPr="00051CD5">
        <w:rPr>
          <w:sz w:val="28"/>
          <w:szCs w:val="28"/>
        </w:rPr>
        <w:t xml:space="preserve">Results will be available at the conclusion of this project. If you would like to receive a summary of these findings, please email </w:t>
      </w:r>
      <w:r w:rsidR="0025702A">
        <w:rPr>
          <w:sz w:val="28"/>
          <w:szCs w:val="28"/>
        </w:rPr>
        <w:t>A/Prof</w:t>
      </w:r>
      <w:r w:rsidRPr="00051CD5">
        <w:rPr>
          <w:sz w:val="28"/>
          <w:szCs w:val="28"/>
        </w:rPr>
        <w:t xml:space="preserve"> Rene Stolwyk (</w:t>
      </w:r>
      <w:hyperlink r:id="rId8" w:history="1">
        <w:r w:rsidRPr="00051CD5">
          <w:rPr>
            <w:rStyle w:val="Hyperlink"/>
            <w:rFonts w:ascii="Calibri" w:hAnsi="Calibri"/>
            <w:sz w:val="28"/>
            <w:szCs w:val="28"/>
          </w:rPr>
          <w:t>psych.strokeresearch@monash.edu</w:t>
        </w:r>
      </w:hyperlink>
      <w:r w:rsidRPr="00051CD5">
        <w:rPr>
          <w:sz w:val="28"/>
          <w:szCs w:val="28"/>
        </w:rPr>
        <w:t xml:space="preserve">). </w:t>
      </w:r>
    </w:p>
    <w:p w14:paraId="35DAA559" w14:textId="77777777" w:rsidR="00B57DBC" w:rsidRPr="00051CD5" w:rsidRDefault="00B57DBC" w:rsidP="009E519A">
      <w:pPr>
        <w:pStyle w:val="ListParagraph"/>
        <w:ind w:left="0"/>
        <w:rPr>
          <w:sz w:val="10"/>
          <w:szCs w:val="10"/>
        </w:rPr>
      </w:pPr>
    </w:p>
    <w:p w14:paraId="7A8906C4" w14:textId="77777777" w:rsidR="00EC35E0" w:rsidRPr="00051CD5" w:rsidRDefault="00EC35E0" w:rsidP="00EC35E0">
      <w:pPr>
        <w:rPr>
          <w:b/>
          <w:bCs/>
          <w:sz w:val="28"/>
          <w:szCs w:val="28"/>
          <w:lang w:val="en-GB"/>
        </w:rPr>
      </w:pPr>
      <w:r w:rsidRPr="00051CD5">
        <w:rPr>
          <w:b/>
          <w:bCs/>
          <w:sz w:val="28"/>
          <w:szCs w:val="28"/>
          <w:lang w:val="en-GB"/>
        </w:rPr>
        <w:t>Complaints</w:t>
      </w:r>
    </w:p>
    <w:p w14:paraId="51E60580" w14:textId="006DDC7D" w:rsidR="00051CD5" w:rsidRPr="00051CD5" w:rsidRDefault="00EC35E0" w:rsidP="00051CD5">
      <w:pPr>
        <w:rPr>
          <w:sz w:val="28"/>
          <w:szCs w:val="28"/>
        </w:rPr>
      </w:pPr>
      <w:r w:rsidRPr="00051CD5">
        <w:rPr>
          <w:sz w:val="28"/>
          <w:szCs w:val="28"/>
        </w:rPr>
        <w:t>Should you have any concerns or complaints about the conduct of the project, you are welcome to contact the Executive Officer, Monash University Human Research Ethics (MUHREC):</w:t>
      </w:r>
    </w:p>
    <w:tbl>
      <w:tblPr>
        <w:tblW w:w="10366" w:type="dxa"/>
        <w:tblLook w:val="04A0" w:firstRow="1" w:lastRow="0" w:firstColumn="1" w:lastColumn="0" w:noHBand="0" w:noVBand="1"/>
      </w:tblPr>
      <w:tblGrid>
        <w:gridCol w:w="10366"/>
      </w:tblGrid>
      <w:tr w:rsidR="00B06291" w:rsidRPr="009E0177" w14:paraId="77B565E6" w14:textId="77777777" w:rsidTr="00051CD5">
        <w:trPr>
          <w:trHeight w:val="2257"/>
        </w:trPr>
        <w:tc>
          <w:tcPr>
            <w:tcW w:w="10366" w:type="dxa"/>
            <w:shd w:val="clear" w:color="auto" w:fill="auto"/>
          </w:tcPr>
          <w:p w14:paraId="196E4542" w14:textId="77777777" w:rsidR="00B06291" w:rsidRPr="00051CD5" w:rsidRDefault="00B06291" w:rsidP="000E3A5A">
            <w:pPr>
              <w:rPr>
                <w:rFonts w:eastAsia="Times New Roman" w:cs="Times New Roman"/>
                <w:sz w:val="28"/>
                <w:szCs w:val="28"/>
              </w:rPr>
            </w:pPr>
            <w:r w:rsidRPr="00051CD5">
              <w:rPr>
                <w:rFonts w:eastAsia="Times New Roman" w:cs="Times New Roman"/>
                <w:sz w:val="28"/>
                <w:szCs w:val="28"/>
              </w:rPr>
              <w:lastRenderedPageBreak/>
              <w:t>Executive Officer</w:t>
            </w:r>
            <w:r w:rsidRPr="00051CD5">
              <w:rPr>
                <w:rFonts w:eastAsia="Times New Roman" w:cs="Times New Roman"/>
                <w:sz w:val="28"/>
                <w:szCs w:val="28"/>
              </w:rPr>
              <w:br/>
              <w:t xml:space="preserve">Monash University Human Research Ethics Committee (MUHREC) </w:t>
            </w:r>
            <w:r w:rsidRPr="00051CD5">
              <w:rPr>
                <w:rFonts w:eastAsia="Times New Roman" w:cs="Times New Roman"/>
                <w:sz w:val="28"/>
                <w:szCs w:val="28"/>
              </w:rPr>
              <w:br/>
              <w:t>Room 111, Chancellery Building E,</w:t>
            </w:r>
            <w:r w:rsidRPr="00051CD5">
              <w:rPr>
                <w:rFonts w:eastAsia="Times New Roman" w:cs="Times New Roman"/>
                <w:sz w:val="28"/>
                <w:szCs w:val="28"/>
              </w:rPr>
              <w:br/>
              <w:t>24 Sports Walk, Clayton Campus</w:t>
            </w:r>
            <w:r w:rsidRPr="00051CD5">
              <w:rPr>
                <w:rFonts w:eastAsia="Times New Roman" w:cs="Times New Roman"/>
                <w:sz w:val="28"/>
                <w:szCs w:val="28"/>
              </w:rPr>
              <w:br/>
              <w:t>Research Office</w:t>
            </w:r>
            <w:r w:rsidRPr="00051CD5">
              <w:rPr>
                <w:rFonts w:eastAsia="Times New Roman" w:cs="Times New Roman"/>
                <w:sz w:val="28"/>
                <w:szCs w:val="28"/>
              </w:rPr>
              <w:br/>
              <w:t>Monash University VIC 3800</w:t>
            </w:r>
          </w:p>
          <w:p w14:paraId="3663C287" w14:textId="2D80F8D3" w:rsidR="00B06291" w:rsidRPr="00051CD5" w:rsidRDefault="00B06291" w:rsidP="000E3A5A">
            <w:pPr>
              <w:rPr>
                <w:rFonts w:eastAsia="Times New Roman" w:cs="Times New Roman"/>
                <w:color w:val="0000FF"/>
                <w:sz w:val="28"/>
                <w:szCs w:val="28"/>
                <w:lang w:val="fr-FR"/>
              </w:rPr>
            </w:pPr>
            <w:r w:rsidRPr="00051CD5">
              <w:rPr>
                <w:rFonts w:eastAsia="Times New Roman" w:cs="Times New Roman"/>
                <w:sz w:val="28"/>
                <w:szCs w:val="28"/>
                <w:lang w:val="fr-FR"/>
              </w:rPr>
              <w:t>Tel: +61 3 9905 2052</w:t>
            </w:r>
            <w:r w:rsidRPr="00051CD5">
              <w:rPr>
                <w:rFonts w:eastAsia="Times New Roman" w:cs="Times New Roman"/>
                <w:sz w:val="28"/>
                <w:szCs w:val="28"/>
                <w:lang w:val="fr-FR"/>
              </w:rPr>
              <w:tab/>
              <w:t xml:space="preserve">   Email: </w:t>
            </w:r>
            <w:hyperlink r:id="rId9" w:history="1">
              <w:r w:rsidRPr="00051CD5">
                <w:rPr>
                  <w:rStyle w:val="Hyperlink"/>
                  <w:rFonts w:ascii="Calibri" w:eastAsia="Times New Roman" w:hAnsi="Calibri" w:cs="Times New Roman"/>
                  <w:sz w:val="28"/>
                  <w:szCs w:val="28"/>
                  <w:lang w:val="fr-FR"/>
                </w:rPr>
                <w:t>muhrec@monash.edu</w:t>
              </w:r>
            </w:hyperlink>
            <w:r w:rsidRPr="00051CD5">
              <w:rPr>
                <w:rStyle w:val="Hyperlink"/>
                <w:rFonts w:ascii="Calibri" w:eastAsia="Times New Roman" w:hAnsi="Calibri" w:cs="Times New Roman"/>
                <w:sz w:val="28"/>
                <w:szCs w:val="28"/>
                <w:lang w:val="fr-FR"/>
              </w:rPr>
              <w:t xml:space="preserve">        </w:t>
            </w:r>
            <w:r w:rsidRPr="00051CD5">
              <w:rPr>
                <w:rFonts w:eastAsia="Times New Roman" w:cs="Times New Roman"/>
                <w:sz w:val="28"/>
                <w:szCs w:val="28"/>
                <w:lang w:val="fr-FR"/>
              </w:rPr>
              <w:t xml:space="preserve">Fax: +61 3 9905 3831 </w:t>
            </w:r>
          </w:p>
        </w:tc>
      </w:tr>
    </w:tbl>
    <w:p w14:paraId="69DD5A68" w14:textId="77777777" w:rsidR="00051CD5" w:rsidRPr="00AB6FBA" w:rsidRDefault="00051CD5" w:rsidP="00051CD5">
      <w:pPr>
        <w:spacing w:before="120" w:after="120"/>
        <w:rPr>
          <w:sz w:val="28"/>
          <w:szCs w:val="28"/>
          <w:lang w:val="fr-FR"/>
        </w:rPr>
      </w:pPr>
    </w:p>
    <w:p w14:paraId="452F0BD6" w14:textId="18D03520" w:rsidR="005667EA" w:rsidRPr="00051CD5" w:rsidRDefault="00EC35E0" w:rsidP="00051CD5">
      <w:pPr>
        <w:spacing w:before="120" w:after="120"/>
        <w:rPr>
          <w:b/>
          <w:bCs/>
          <w:noProof/>
          <w:sz w:val="28"/>
          <w:szCs w:val="28"/>
        </w:rPr>
      </w:pPr>
      <w:r w:rsidRPr="00051CD5">
        <w:rPr>
          <w:sz w:val="28"/>
          <w:szCs w:val="28"/>
        </w:rPr>
        <w:t>Thank you,</w:t>
      </w:r>
      <w:r w:rsidRPr="00051CD5">
        <w:rPr>
          <w:sz w:val="28"/>
          <w:szCs w:val="28"/>
        </w:rPr>
        <w:br/>
      </w:r>
      <w:r w:rsidR="00922535">
        <w:rPr>
          <w:b/>
          <w:bCs/>
          <w:sz w:val="28"/>
          <w:szCs w:val="28"/>
        </w:rPr>
        <w:t>A/Prof</w:t>
      </w:r>
      <w:r w:rsidR="00701655" w:rsidRPr="00051CD5">
        <w:rPr>
          <w:b/>
          <w:bCs/>
          <w:sz w:val="28"/>
          <w:szCs w:val="28"/>
        </w:rPr>
        <w:t xml:space="preserve"> Rene Stolwyk </w:t>
      </w:r>
    </w:p>
    <w:sectPr w:rsidR="005667EA" w:rsidRPr="00051CD5" w:rsidSect="00051CD5">
      <w:headerReference w:type="default" r:id="rId10"/>
      <w:headerReference w:type="first" r:id="rId11"/>
      <w:pgSz w:w="11906" w:h="16838"/>
      <w:pgMar w:top="720" w:right="720" w:bottom="720" w:left="72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93A1" w14:textId="77777777" w:rsidR="008039BE" w:rsidRDefault="008039BE" w:rsidP="005B34BB">
      <w:pPr>
        <w:spacing w:after="0" w:line="240" w:lineRule="auto"/>
      </w:pPr>
      <w:r>
        <w:separator/>
      </w:r>
    </w:p>
  </w:endnote>
  <w:endnote w:type="continuationSeparator" w:id="0">
    <w:p w14:paraId="43397879" w14:textId="77777777" w:rsidR="008039BE" w:rsidRDefault="008039BE" w:rsidP="005B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60F8" w14:textId="77777777" w:rsidR="008039BE" w:rsidRDefault="008039BE" w:rsidP="005B34BB">
      <w:pPr>
        <w:spacing w:after="0" w:line="240" w:lineRule="auto"/>
      </w:pPr>
      <w:r>
        <w:separator/>
      </w:r>
    </w:p>
  </w:footnote>
  <w:footnote w:type="continuationSeparator" w:id="0">
    <w:p w14:paraId="70B8770A" w14:textId="77777777" w:rsidR="008039BE" w:rsidRDefault="008039BE" w:rsidP="005B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9D6" w14:textId="77777777" w:rsidR="005B34BB" w:rsidRPr="005B34BB" w:rsidRDefault="005B34BB" w:rsidP="005B34BB">
    <w:pPr>
      <w:pStyle w:val="Header"/>
      <w:ind w:hanging="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4601" w14:textId="2EB469C4" w:rsidR="005B34BB" w:rsidRDefault="00174D4A" w:rsidP="005B34BB">
    <w:pPr>
      <w:pStyle w:val="Header"/>
      <w:ind w:hanging="567"/>
    </w:pPr>
    <w:r>
      <w:t xml:space="preserve">     </w:t>
    </w:r>
    <w:r w:rsidR="008763C9" w:rsidRPr="005C4718">
      <w:rPr>
        <w:noProof/>
      </w:rPr>
      <w:drawing>
        <wp:inline distT="0" distB="0" distL="0" distR="0" wp14:anchorId="0887A077" wp14:editId="5623B73E">
          <wp:extent cx="3874770" cy="765810"/>
          <wp:effectExtent l="0" t="0" r="0" b="0"/>
          <wp:docPr id="1" name="Picture 1" descr="Monash_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_2-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77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A52"/>
    <w:multiLevelType w:val="hybridMultilevel"/>
    <w:tmpl w:val="01081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26CFF"/>
    <w:multiLevelType w:val="hybridMultilevel"/>
    <w:tmpl w:val="94E48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D483D"/>
    <w:multiLevelType w:val="hybridMultilevel"/>
    <w:tmpl w:val="20AE0D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900434B"/>
    <w:multiLevelType w:val="hybridMultilevel"/>
    <w:tmpl w:val="C9C29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236FF2"/>
    <w:multiLevelType w:val="hybridMultilevel"/>
    <w:tmpl w:val="B432819A"/>
    <w:lvl w:ilvl="0" w:tplc="F344FF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BB3FCA"/>
    <w:multiLevelType w:val="hybridMultilevel"/>
    <w:tmpl w:val="D0FCE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B25604"/>
    <w:multiLevelType w:val="hybridMultilevel"/>
    <w:tmpl w:val="5AFE4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A32F71"/>
    <w:multiLevelType w:val="hybridMultilevel"/>
    <w:tmpl w:val="94EA4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D871F4"/>
    <w:multiLevelType w:val="hybridMultilevel"/>
    <w:tmpl w:val="C350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CE7EF9"/>
    <w:multiLevelType w:val="hybridMultilevel"/>
    <w:tmpl w:val="E4BC9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0"/>
  </w:num>
  <w:num w:numId="6">
    <w:abstractNumId w:val="5"/>
  </w:num>
  <w:num w:numId="7">
    <w:abstractNumId w:val="7"/>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EA"/>
    <w:rsid w:val="00036115"/>
    <w:rsid w:val="00051CD5"/>
    <w:rsid w:val="000535BC"/>
    <w:rsid w:val="00054C4A"/>
    <w:rsid w:val="00056330"/>
    <w:rsid w:val="0007744F"/>
    <w:rsid w:val="000813CA"/>
    <w:rsid w:val="0009346F"/>
    <w:rsid w:val="000C4493"/>
    <w:rsid w:val="000E3A5A"/>
    <w:rsid w:val="000F00EC"/>
    <w:rsid w:val="00117AC3"/>
    <w:rsid w:val="00142469"/>
    <w:rsid w:val="001620B5"/>
    <w:rsid w:val="00173393"/>
    <w:rsid w:val="00174D4A"/>
    <w:rsid w:val="001756C5"/>
    <w:rsid w:val="001856FA"/>
    <w:rsid w:val="001B1CC6"/>
    <w:rsid w:val="001C66AC"/>
    <w:rsid w:val="001E241C"/>
    <w:rsid w:val="001E5724"/>
    <w:rsid w:val="001E5B3B"/>
    <w:rsid w:val="00207E20"/>
    <w:rsid w:val="00211064"/>
    <w:rsid w:val="002148D4"/>
    <w:rsid w:val="0025702A"/>
    <w:rsid w:val="00261EFA"/>
    <w:rsid w:val="0028759F"/>
    <w:rsid w:val="002A776E"/>
    <w:rsid w:val="002E3985"/>
    <w:rsid w:val="00305BD8"/>
    <w:rsid w:val="00316BB4"/>
    <w:rsid w:val="00325003"/>
    <w:rsid w:val="0033327C"/>
    <w:rsid w:val="0033546B"/>
    <w:rsid w:val="0038057C"/>
    <w:rsid w:val="003A5596"/>
    <w:rsid w:val="003B1802"/>
    <w:rsid w:val="003C5CC7"/>
    <w:rsid w:val="003E303D"/>
    <w:rsid w:val="003F361E"/>
    <w:rsid w:val="004246E9"/>
    <w:rsid w:val="00446731"/>
    <w:rsid w:val="004558B1"/>
    <w:rsid w:val="00480637"/>
    <w:rsid w:val="00500C53"/>
    <w:rsid w:val="0053203C"/>
    <w:rsid w:val="005667EA"/>
    <w:rsid w:val="00576E74"/>
    <w:rsid w:val="005B34BB"/>
    <w:rsid w:val="005B471F"/>
    <w:rsid w:val="005D4E5A"/>
    <w:rsid w:val="005D60EE"/>
    <w:rsid w:val="005E3FC2"/>
    <w:rsid w:val="00631D98"/>
    <w:rsid w:val="0063291C"/>
    <w:rsid w:val="00637B16"/>
    <w:rsid w:val="00652F30"/>
    <w:rsid w:val="006542D1"/>
    <w:rsid w:val="0065436B"/>
    <w:rsid w:val="00686BCE"/>
    <w:rsid w:val="00693EF5"/>
    <w:rsid w:val="006A71F2"/>
    <w:rsid w:val="006E1811"/>
    <w:rsid w:val="006E46D2"/>
    <w:rsid w:val="00701655"/>
    <w:rsid w:val="00713D04"/>
    <w:rsid w:val="00716B28"/>
    <w:rsid w:val="00716EA9"/>
    <w:rsid w:val="00735F1A"/>
    <w:rsid w:val="0078768B"/>
    <w:rsid w:val="007A7624"/>
    <w:rsid w:val="007B0657"/>
    <w:rsid w:val="007B3046"/>
    <w:rsid w:val="007E015C"/>
    <w:rsid w:val="007E51AF"/>
    <w:rsid w:val="007F7503"/>
    <w:rsid w:val="008039BE"/>
    <w:rsid w:val="00821B6D"/>
    <w:rsid w:val="00843419"/>
    <w:rsid w:val="00850417"/>
    <w:rsid w:val="008658B9"/>
    <w:rsid w:val="008667EA"/>
    <w:rsid w:val="008763C9"/>
    <w:rsid w:val="008E71B9"/>
    <w:rsid w:val="008F73FF"/>
    <w:rsid w:val="009048EF"/>
    <w:rsid w:val="00913BBA"/>
    <w:rsid w:val="009148EC"/>
    <w:rsid w:val="00917307"/>
    <w:rsid w:val="009200E3"/>
    <w:rsid w:val="00922535"/>
    <w:rsid w:val="009242DB"/>
    <w:rsid w:val="00932BF2"/>
    <w:rsid w:val="00935F55"/>
    <w:rsid w:val="00953431"/>
    <w:rsid w:val="00966E95"/>
    <w:rsid w:val="009672EC"/>
    <w:rsid w:val="00982539"/>
    <w:rsid w:val="009B5E51"/>
    <w:rsid w:val="009B757E"/>
    <w:rsid w:val="009C7694"/>
    <w:rsid w:val="009E0177"/>
    <w:rsid w:val="009E519A"/>
    <w:rsid w:val="00A635C1"/>
    <w:rsid w:val="00A74679"/>
    <w:rsid w:val="00A871B5"/>
    <w:rsid w:val="00A956CF"/>
    <w:rsid w:val="00AB6BB1"/>
    <w:rsid w:val="00AB6FBA"/>
    <w:rsid w:val="00AC4D44"/>
    <w:rsid w:val="00AC6DD9"/>
    <w:rsid w:val="00AE0A75"/>
    <w:rsid w:val="00AE293C"/>
    <w:rsid w:val="00AE4F6D"/>
    <w:rsid w:val="00B06291"/>
    <w:rsid w:val="00B21D5B"/>
    <w:rsid w:val="00B57DBC"/>
    <w:rsid w:val="00B84A0F"/>
    <w:rsid w:val="00BA0DCF"/>
    <w:rsid w:val="00BF1A81"/>
    <w:rsid w:val="00BF7914"/>
    <w:rsid w:val="00C07FC1"/>
    <w:rsid w:val="00C23AA2"/>
    <w:rsid w:val="00C255E7"/>
    <w:rsid w:val="00C905AB"/>
    <w:rsid w:val="00C941E4"/>
    <w:rsid w:val="00CA390D"/>
    <w:rsid w:val="00CB23FD"/>
    <w:rsid w:val="00CE4EE4"/>
    <w:rsid w:val="00D05AAF"/>
    <w:rsid w:val="00D07297"/>
    <w:rsid w:val="00D07689"/>
    <w:rsid w:val="00D2795C"/>
    <w:rsid w:val="00D57983"/>
    <w:rsid w:val="00D62558"/>
    <w:rsid w:val="00D63A9F"/>
    <w:rsid w:val="00D85DD0"/>
    <w:rsid w:val="00D95809"/>
    <w:rsid w:val="00DD6015"/>
    <w:rsid w:val="00DF2E1D"/>
    <w:rsid w:val="00DF41F3"/>
    <w:rsid w:val="00E3108E"/>
    <w:rsid w:val="00E4227F"/>
    <w:rsid w:val="00E62EE7"/>
    <w:rsid w:val="00E67258"/>
    <w:rsid w:val="00E716F9"/>
    <w:rsid w:val="00E724B6"/>
    <w:rsid w:val="00EB1755"/>
    <w:rsid w:val="00EB206D"/>
    <w:rsid w:val="00EC35E0"/>
    <w:rsid w:val="00EC5E22"/>
    <w:rsid w:val="00EE4ABD"/>
    <w:rsid w:val="00EE76E6"/>
    <w:rsid w:val="00F004F3"/>
    <w:rsid w:val="00F0157D"/>
    <w:rsid w:val="00F704D0"/>
    <w:rsid w:val="00F76809"/>
    <w:rsid w:val="00F776D0"/>
    <w:rsid w:val="00F912E2"/>
    <w:rsid w:val="00FF03BF"/>
    <w:rsid w:val="00FF670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1EE3"/>
  <w15:chartTrackingRefBased/>
  <w15:docId w15:val="{A95F1393-CD0C-48C7-AA15-E298FA13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7EA"/>
    <w:pPr>
      <w:spacing w:after="200" w:line="276" w:lineRule="auto"/>
    </w:pPr>
    <w:rPr>
      <w:sz w:val="22"/>
      <w:szCs w:val="22"/>
    </w:rPr>
  </w:style>
  <w:style w:type="paragraph" w:styleId="Heading8">
    <w:name w:val="heading 8"/>
    <w:basedOn w:val="Normal"/>
    <w:next w:val="Normal"/>
    <w:link w:val="Heading8Char"/>
    <w:qFormat/>
    <w:rsid w:val="005667EA"/>
    <w:pPr>
      <w:keepNext/>
      <w:pBdr>
        <w:top w:val="single" w:sz="4" w:space="1" w:color="auto"/>
        <w:left w:val="single" w:sz="4" w:space="4" w:color="auto"/>
        <w:bottom w:val="single" w:sz="4" w:space="1" w:color="auto"/>
        <w:right w:val="single" w:sz="4" w:space="4" w:color="auto"/>
      </w:pBdr>
      <w:autoSpaceDE w:val="0"/>
      <w:autoSpaceDN w:val="0"/>
      <w:spacing w:before="120" w:after="120" w:line="240" w:lineRule="auto"/>
      <w:jc w:val="both"/>
      <w:outlineLvl w:val="7"/>
    </w:pPr>
    <w:rPr>
      <w:rFonts w:ascii="Helvetica" w:eastAsia="Times New Roman" w:hAnsi="Helvetic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7E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7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67EA"/>
    <w:rPr>
      <w:rFonts w:ascii="Tahoma" w:hAnsi="Tahoma" w:cs="Tahoma"/>
      <w:sz w:val="16"/>
      <w:szCs w:val="16"/>
    </w:rPr>
  </w:style>
  <w:style w:type="character" w:styleId="CommentReference">
    <w:name w:val="annotation reference"/>
    <w:uiPriority w:val="99"/>
    <w:semiHidden/>
    <w:unhideWhenUsed/>
    <w:rsid w:val="005667EA"/>
    <w:rPr>
      <w:sz w:val="16"/>
      <w:szCs w:val="16"/>
    </w:rPr>
  </w:style>
  <w:style w:type="paragraph" w:styleId="CommentText">
    <w:name w:val="annotation text"/>
    <w:basedOn w:val="Normal"/>
    <w:link w:val="CommentTextChar"/>
    <w:uiPriority w:val="99"/>
    <w:semiHidden/>
    <w:unhideWhenUsed/>
    <w:rsid w:val="005667EA"/>
    <w:pPr>
      <w:spacing w:line="240" w:lineRule="auto"/>
    </w:pPr>
    <w:rPr>
      <w:sz w:val="20"/>
      <w:szCs w:val="20"/>
    </w:rPr>
  </w:style>
  <w:style w:type="character" w:customStyle="1" w:styleId="CommentTextChar">
    <w:name w:val="Comment Text Char"/>
    <w:link w:val="CommentText"/>
    <w:uiPriority w:val="99"/>
    <w:semiHidden/>
    <w:rsid w:val="005667EA"/>
    <w:rPr>
      <w:sz w:val="20"/>
      <w:szCs w:val="20"/>
    </w:rPr>
  </w:style>
  <w:style w:type="paragraph" w:styleId="CommentSubject">
    <w:name w:val="annotation subject"/>
    <w:basedOn w:val="CommentText"/>
    <w:next w:val="CommentText"/>
    <w:link w:val="CommentSubjectChar"/>
    <w:uiPriority w:val="99"/>
    <w:semiHidden/>
    <w:unhideWhenUsed/>
    <w:rsid w:val="005667EA"/>
    <w:rPr>
      <w:b/>
      <w:bCs/>
    </w:rPr>
  </w:style>
  <w:style w:type="character" w:customStyle="1" w:styleId="CommentSubjectChar">
    <w:name w:val="Comment Subject Char"/>
    <w:link w:val="CommentSubject"/>
    <w:uiPriority w:val="99"/>
    <w:semiHidden/>
    <w:rsid w:val="005667EA"/>
    <w:rPr>
      <w:b/>
      <w:bCs/>
      <w:sz w:val="20"/>
      <w:szCs w:val="20"/>
    </w:rPr>
  </w:style>
  <w:style w:type="character" w:customStyle="1" w:styleId="Heading8Char">
    <w:name w:val="Heading 8 Char"/>
    <w:link w:val="Heading8"/>
    <w:rsid w:val="005667EA"/>
    <w:rPr>
      <w:rFonts w:ascii="Helvetica" w:eastAsia="Times New Roman" w:hAnsi="Helvetica" w:cs="Times New Roman"/>
      <w:sz w:val="24"/>
      <w:szCs w:val="24"/>
      <w:lang w:eastAsia="en-US"/>
    </w:rPr>
  </w:style>
  <w:style w:type="character" w:styleId="Hyperlink">
    <w:name w:val="Hyperlink"/>
    <w:rsid w:val="005667EA"/>
    <w:rPr>
      <w:rFonts w:ascii="Helvetica" w:hAnsi="Helvetica"/>
      <w:color w:val="0000FF"/>
      <w:sz w:val="20"/>
      <w:szCs w:val="20"/>
      <w:u w:val="none"/>
    </w:rPr>
  </w:style>
  <w:style w:type="paragraph" w:styleId="Header">
    <w:name w:val="header"/>
    <w:basedOn w:val="Normal"/>
    <w:link w:val="HeaderChar"/>
    <w:uiPriority w:val="99"/>
    <w:unhideWhenUsed/>
    <w:rsid w:val="005B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4BB"/>
  </w:style>
  <w:style w:type="paragraph" w:styleId="Footer">
    <w:name w:val="footer"/>
    <w:basedOn w:val="Normal"/>
    <w:link w:val="FooterChar"/>
    <w:uiPriority w:val="99"/>
    <w:unhideWhenUsed/>
    <w:rsid w:val="005B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4BB"/>
  </w:style>
  <w:style w:type="paragraph" w:styleId="ListParagraph">
    <w:name w:val="List Paragraph"/>
    <w:basedOn w:val="Normal"/>
    <w:uiPriority w:val="34"/>
    <w:qFormat/>
    <w:rsid w:val="0033327C"/>
    <w:pPr>
      <w:ind w:left="720"/>
      <w:contextualSpacing/>
    </w:pPr>
  </w:style>
  <w:style w:type="paragraph" w:styleId="Revision">
    <w:name w:val="Revision"/>
    <w:hidden/>
    <w:uiPriority w:val="99"/>
    <w:semiHidden/>
    <w:rsid w:val="00051C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strokeresearch@monas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ych.strokeresearch@monas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uhrec@monas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6460</CharactersWithSpaces>
  <SharedDoc>false</SharedDoc>
  <HLinks>
    <vt:vector size="6" baseType="variant">
      <vt:variant>
        <vt:i4>3407892</vt:i4>
      </vt:variant>
      <vt:variant>
        <vt:i4>0</vt:i4>
      </vt:variant>
      <vt:variant>
        <vt:i4>0</vt:i4>
      </vt:variant>
      <vt:variant>
        <vt:i4>5</vt:i4>
      </vt:variant>
      <vt:variant>
        <vt:lpwstr>mailto:muhrec@monash.edu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MacNally</dc:creator>
  <cp:keywords/>
  <cp:lastModifiedBy>Priscilla Tjokrowijoto</cp:lastModifiedBy>
  <cp:revision>21</cp:revision>
  <cp:lastPrinted>2017-09-25T01:48:00Z</cp:lastPrinted>
  <dcterms:created xsi:type="dcterms:W3CDTF">2022-01-18T02:52:00Z</dcterms:created>
  <dcterms:modified xsi:type="dcterms:W3CDTF">2022-03-01T04:21:00Z</dcterms:modified>
</cp:coreProperties>
</file>